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12581417"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316356">
        <w:rPr>
          <w:rFonts w:ascii="Arial" w:hAnsi="Arial" w:cs="Arial"/>
          <w:b/>
          <w:sz w:val="24"/>
          <w:lang w:val="de-DE"/>
        </w:rPr>
        <w:t>8</w:t>
      </w:r>
      <w:r>
        <w:rPr>
          <w:rFonts w:ascii="Arial" w:hAnsi="Arial" w:cs="Arial"/>
          <w:b/>
          <w:sz w:val="24"/>
          <w:lang w:val="de-DE"/>
        </w:rPr>
        <w:t xml:space="preserve">                                                    </w:t>
      </w:r>
      <w:r w:rsidR="002D66AA" w:rsidRPr="002D66AA">
        <w:rPr>
          <w:rFonts w:ascii="Arial" w:hAnsi="Arial" w:cs="Arial"/>
          <w:b/>
          <w:sz w:val="24"/>
          <w:lang w:val="de-DE"/>
        </w:rPr>
        <w:t>R4-2312568</w:t>
      </w:r>
      <w:r w:rsidR="00F22366" w:rsidRPr="00A147C2">
        <w:rPr>
          <w:rFonts w:ascii="Arial" w:hAnsi="Arial" w:cs="Arial"/>
          <w:b/>
          <w:sz w:val="24"/>
          <w:lang w:val="de-DE"/>
        </w:rPr>
        <w:t xml:space="preserve">  </w:t>
      </w:r>
      <w:r w:rsidRPr="0012486F">
        <w:rPr>
          <w:rFonts w:ascii="Arial" w:hAnsi="Arial" w:cs="Arial"/>
          <w:b/>
          <w:sz w:val="24"/>
          <w:lang w:val="de-DE"/>
        </w:rPr>
        <w:br/>
      </w:r>
      <w:r w:rsidR="00316356" w:rsidRPr="00316356">
        <w:rPr>
          <w:rFonts w:cs="Arial"/>
          <w:b/>
          <w:sz w:val="24"/>
          <w:lang w:eastAsia="zh-CN"/>
        </w:rPr>
        <w:t>Toulouse, France, August 21 – August 25</w:t>
      </w:r>
      <w:r w:rsidRPr="00062030">
        <w:rPr>
          <w:rFonts w:cs="Arial"/>
          <w:b/>
          <w:sz w:val="24"/>
          <w:lang w:eastAsia="zh-CN"/>
        </w:rPr>
        <w:t>,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53F5D14"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EF77E4">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316356">
        <w:rPr>
          <w:rFonts w:ascii="Arial" w:hAnsi="Arial" w:cs="Arial"/>
          <w:b/>
          <w:sz w:val="24"/>
        </w:rPr>
        <w:t>5</w:t>
      </w:r>
      <w:r w:rsidRPr="008153A3">
        <w:rPr>
          <w:rFonts w:ascii="Arial" w:hAnsi="Arial" w:cs="Arial"/>
          <w:b/>
          <w:sz w:val="24"/>
        </w:rPr>
        <w:t>.</w:t>
      </w:r>
      <w:r w:rsidR="00316356">
        <w:rPr>
          <w:rFonts w:ascii="Arial" w:hAnsi="Arial" w:cs="Arial"/>
          <w:b/>
          <w:sz w:val="24"/>
        </w:rPr>
        <w:t>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38C8BAE9"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333286">
        <w:rPr>
          <w:rFonts w:ascii="Arial" w:hAnsi="Arial" w:cs="Arial"/>
          <w:b/>
          <w:sz w:val="24"/>
        </w:rPr>
        <w:t>Further u</w:t>
      </w:r>
      <w:r w:rsidR="00044AC6">
        <w:rPr>
          <w:rFonts w:ascii="Arial" w:hAnsi="Arial" w:cs="Arial"/>
          <w:b/>
          <w:sz w:val="24"/>
        </w:rPr>
        <w:t>pdated 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w:t>
      </w:r>
      <w:r w:rsidR="00333286">
        <w:rPr>
          <w:rFonts w:ascii="Arial" w:hAnsi="Arial" w:cs="Arial"/>
          <w:b/>
          <w:sz w:val="24"/>
        </w:rPr>
        <w:t>lab alignment and harmonization campaign</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5C87EE8C" w14:textId="35978A80" w:rsidR="001C434F"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RAN4#106</w:t>
      </w:r>
      <w:r w:rsidR="001C434F">
        <w:rPr>
          <w:rFonts w:ascii="Times New Roman" w:eastAsia="宋体" w:hAnsi="Times New Roman"/>
          <w:szCs w:val="20"/>
          <w:lang w:val="en-GB" w:eastAsia="zh-CN"/>
        </w:rPr>
        <w:t>bis-e</w:t>
      </w:r>
      <w:r>
        <w:rPr>
          <w:rFonts w:ascii="Times New Roman" w:eastAsia="宋体" w:hAnsi="Times New Roman"/>
          <w:szCs w:val="20"/>
          <w:lang w:val="en-GB" w:eastAsia="zh-CN"/>
        </w:rPr>
        <w:t xml:space="preserve"> meeting </w:t>
      </w:r>
      <w:r w:rsidR="00C636F3">
        <w:rPr>
          <w:rFonts w:ascii="Times New Roman" w:eastAsia="宋体" w:hAnsi="Times New Roman"/>
          <w:szCs w:val="20"/>
          <w:lang w:val="en-GB" w:eastAsia="zh-CN"/>
        </w:rPr>
        <w:t>agree</w:t>
      </w:r>
      <w:r w:rsidR="001C434F">
        <w:rPr>
          <w:rFonts w:ascii="Times New Roman" w:eastAsia="宋体" w:hAnsi="Times New Roman"/>
          <w:szCs w:val="20"/>
          <w:lang w:val="en-GB" w:eastAsia="zh-CN"/>
        </w:rPr>
        <w:t>d</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updated</w:t>
      </w:r>
      <w:r>
        <w:rPr>
          <w:rFonts w:ascii="Times New Roman" w:eastAsia="宋体" w:hAnsi="Times New Roman"/>
          <w:szCs w:val="20"/>
          <w:lang w:val="en-GB" w:eastAsia="zh-CN"/>
        </w:rPr>
        <w:t xml:space="preserve"> framework to guide Rel-18 </w:t>
      </w:r>
      <w:r w:rsidR="001C434F">
        <w:rPr>
          <w:rFonts w:ascii="Times New Roman" w:eastAsia="宋体" w:hAnsi="Times New Roman"/>
          <w:szCs w:val="20"/>
          <w:lang w:val="en-GB" w:eastAsia="zh-CN"/>
        </w:rPr>
        <w:t xml:space="preserve">AC-based </w:t>
      </w:r>
      <w:r>
        <w:rPr>
          <w:rFonts w:ascii="Times New Roman" w:eastAsia="宋体" w:hAnsi="Times New Roman"/>
          <w:szCs w:val="20"/>
          <w:lang w:val="en-GB" w:eastAsia="zh-CN"/>
        </w:rPr>
        <w:t>TRP TRS requirement work</w:t>
      </w:r>
      <w:r w:rsidR="006655BC">
        <w:rPr>
          <w:rFonts w:ascii="Times New Roman" w:eastAsia="宋体" w:hAnsi="Times New Roman"/>
          <w:szCs w:val="20"/>
          <w:lang w:val="en-GB" w:eastAsia="zh-CN"/>
        </w:rPr>
        <w:t xml:space="preserve"> (including AC lab alignment </w:t>
      </w:r>
      <w:r w:rsidR="006655BC" w:rsidRPr="006655BC">
        <w:rPr>
          <w:rFonts w:ascii="Times New Roman" w:eastAsia="宋体" w:hAnsi="Times New Roman"/>
          <w:szCs w:val="20"/>
          <w:lang w:val="en-GB" w:eastAsia="zh-CN"/>
        </w:rPr>
        <w:t>campaign</w:t>
      </w:r>
      <w:r w:rsidR="006655BC">
        <w:rPr>
          <w:rFonts w:ascii="Times New Roman" w:eastAsia="宋体" w:hAnsi="Times New Roman"/>
          <w:szCs w:val="20"/>
          <w:lang w:val="en-GB" w:eastAsia="zh-CN"/>
        </w:rPr>
        <w:t>)</w:t>
      </w:r>
      <w:r w:rsidR="00457E08">
        <w:rPr>
          <w:rFonts w:ascii="Times New Roman" w:eastAsia="宋体" w:hAnsi="Times New Roman"/>
          <w:szCs w:val="20"/>
          <w:lang w:val="en-GB" w:eastAsia="zh-CN"/>
        </w:rPr>
        <w:t xml:space="preserve"> [1]</w:t>
      </w:r>
      <w:r>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 xml:space="preserve">RAN4#107 meeting </w:t>
      </w:r>
      <w:r w:rsidR="008E0DDD">
        <w:rPr>
          <w:rFonts w:ascii="Times New Roman" w:eastAsia="宋体" w:hAnsi="Times New Roman"/>
          <w:szCs w:val="20"/>
          <w:lang w:val="en-GB" w:eastAsia="zh-CN"/>
        </w:rPr>
        <w:t>approved</w:t>
      </w:r>
      <w:r w:rsidR="001C434F">
        <w:rPr>
          <w:rFonts w:ascii="Times New Roman" w:eastAsia="宋体" w:hAnsi="Times New Roman"/>
          <w:szCs w:val="20"/>
          <w:lang w:val="en-GB" w:eastAsia="zh-CN"/>
        </w:rPr>
        <w:t xml:space="preserve"> the initial framework to guide Rel-18 RC harmonization activity [2]. </w:t>
      </w:r>
    </w:p>
    <w:p w14:paraId="030D9DBA" w14:textId="2E2C1643" w:rsidR="007F6D55" w:rsidRDefault="00BC1768"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Some aspects in the working procedure are still </w:t>
      </w:r>
      <w:r w:rsidR="00A7674E">
        <w:rPr>
          <w:rFonts w:ascii="Times New Roman" w:eastAsia="宋体" w:hAnsi="Times New Roman"/>
          <w:szCs w:val="20"/>
          <w:lang w:val="en-GB" w:eastAsia="zh-CN"/>
        </w:rPr>
        <w:t>TBD</w:t>
      </w:r>
      <w:r>
        <w:rPr>
          <w:rFonts w:ascii="Times New Roman" w:eastAsia="宋体" w:hAnsi="Times New Roman"/>
          <w:szCs w:val="20"/>
          <w:lang w:val="en-GB" w:eastAsia="zh-CN"/>
        </w:rPr>
        <w:t xml:space="preserve">, in this contribution, we </w:t>
      </w:r>
      <w:r w:rsidR="0046329B">
        <w:rPr>
          <w:rFonts w:ascii="Times New Roman" w:eastAsia="宋体" w:hAnsi="Times New Roman"/>
          <w:szCs w:val="20"/>
          <w:lang w:val="en-GB" w:eastAsia="zh-CN"/>
        </w:rPr>
        <w:t xml:space="preserve">provide </w:t>
      </w:r>
      <w:r w:rsidR="00457E08">
        <w:rPr>
          <w:rFonts w:ascii="Times New Roman" w:eastAsia="宋体" w:hAnsi="Times New Roman"/>
          <w:szCs w:val="20"/>
          <w:lang w:val="en-GB" w:eastAsia="zh-CN"/>
        </w:rPr>
        <w:t xml:space="preserve">further views </w:t>
      </w:r>
      <w:r w:rsidR="0046329B">
        <w:rPr>
          <w:rFonts w:ascii="Times New Roman" w:eastAsia="宋体" w:hAnsi="Times New Roman"/>
          <w:szCs w:val="20"/>
          <w:lang w:val="en-GB" w:eastAsia="zh-CN"/>
        </w:rPr>
        <w:t xml:space="preserve">on </w:t>
      </w:r>
      <w:r w:rsidR="00457E08">
        <w:rPr>
          <w:rFonts w:ascii="Times New Roman" w:eastAsia="宋体" w:hAnsi="Times New Roman"/>
          <w:szCs w:val="20"/>
          <w:lang w:val="en-GB" w:eastAsia="zh-CN"/>
        </w:rPr>
        <w:t xml:space="preserve">refinement of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sidR="0046329B">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6B67A75E" w14:textId="77777777" w:rsidR="00FA2D92" w:rsidRDefault="008216FD"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Regarding the </w:t>
      </w:r>
      <w:r w:rsidRPr="005E1DC9">
        <w:rPr>
          <w:rFonts w:ascii="Times New Roman" w:eastAsia="宋体" w:hAnsi="Times New Roman"/>
          <w:szCs w:val="20"/>
          <w:lang w:eastAsia="zh-CN"/>
        </w:rPr>
        <w:t>reference</w:t>
      </w:r>
      <w:r>
        <w:rPr>
          <w:rFonts w:ascii="Times New Roman" w:eastAsia="宋体" w:hAnsi="Times New Roman"/>
          <w:szCs w:val="20"/>
          <w:lang w:val="en-GB" w:eastAsia="zh-CN"/>
        </w:rPr>
        <w:t xml:space="preserve"> devices for measurement, i.e., the </w:t>
      </w:r>
      <w:r w:rsidR="005E165D" w:rsidRPr="005E165D">
        <w:rPr>
          <w:rFonts w:ascii="Times New Roman" w:eastAsia="宋体" w:hAnsi="Times New Roman"/>
          <w:szCs w:val="20"/>
          <w:lang w:val="en-GB" w:eastAsia="zh-CN"/>
        </w:rPr>
        <w:t>Lab Alignment Device (LAD)</w:t>
      </w:r>
      <w:r>
        <w:rPr>
          <w:rFonts w:ascii="Times New Roman" w:eastAsia="宋体" w:hAnsi="Times New Roman"/>
          <w:szCs w:val="20"/>
          <w:lang w:val="en-GB" w:eastAsia="zh-CN"/>
        </w:rPr>
        <w:t>,</w:t>
      </w:r>
      <w:r w:rsidR="008F3969">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 xml:space="preserve">original Rel-17 LADs </w:t>
      </w:r>
      <w:r>
        <w:rPr>
          <w:rFonts w:ascii="Times New Roman" w:eastAsia="宋体" w:hAnsi="Times New Roman"/>
          <w:szCs w:val="20"/>
          <w:lang w:val="en-GB" w:eastAsia="zh-CN"/>
        </w:rPr>
        <w:t>are for</w:t>
      </w:r>
      <w:r w:rsidR="005E165D">
        <w:rPr>
          <w:rFonts w:ascii="Times New Roman" w:eastAsia="宋体" w:hAnsi="Times New Roman"/>
          <w:szCs w:val="20"/>
          <w:lang w:val="en-GB" w:eastAsia="zh-CN"/>
        </w:rPr>
        <w:t xml:space="preserve"> regional market</w:t>
      </w:r>
      <w:r>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 xml:space="preserve">can not cover the full frequency range of </w:t>
      </w:r>
      <w:r w:rsidR="005E1DC9">
        <w:rPr>
          <w:rFonts w:ascii="Times New Roman" w:eastAsia="宋体" w:hAnsi="Times New Roman"/>
          <w:szCs w:val="20"/>
          <w:lang w:val="en-GB" w:eastAsia="zh-CN"/>
        </w:rPr>
        <w:t xml:space="preserve">3GPP band </w:t>
      </w:r>
      <w:r w:rsidR="005E165D">
        <w:rPr>
          <w:rFonts w:ascii="Times New Roman" w:eastAsia="宋体" w:hAnsi="Times New Roman"/>
          <w:szCs w:val="20"/>
          <w:lang w:val="en-GB" w:eastAsia="zh-CN"/>
        </w:rPr>
        <w:t>n28</w:t>
      </w:r>
      <w:r w:rsidR="005E1DC9">
        <w:rPr>
          <w:rFonts w:ascii="Times New Roman" w:eastAsia="宋体" w:hAnsi="Times New Roman" w:hint="eastAsia"/>
          <w:szCs w:val="20"/>
          <w:lang w:val="en-GB" w:eastAsia="zh-CN"/>
        </w:rPr>
        <w:t>,</w:t>
      </w:r>
      <w:r w:rsidR="005E1DC9">
        <w:rPr>
          <w:rFonts w:ascii="Times New Roman" w:eastAsia="宋体" w:hAnsi="Times New Roman"/>
          <w:szCs w:val="20"/>
          <w:lang w:val="en-GB" w:eastAsia="zh-CN"/>
        </w:rPr>
        <w:t xml:space="preserve"> so we can just</w:t>
      </w:r>
      <w:r w:rsidR="005E1DC9" w:rsidRPr="005E1DC9">
        <w:t xml:space="preserve"> </w:t>
      </w:r>
      <w:r w:rsidR="007F1821" w:rsidRPr="005E1DC9">
        <w:rPr>
          <w:rFonts w:ascii="Times New Roman" w:eastAsia="宋体" w:hAnsi="Times New Roman"/>
          <w:szCs w:val="20"/>
          <w:lang w:val="en-GB" w:eastAsia="zh-CN"/>
        </w:rPr>
        <w:t>use</w:t>
      </w:r>
      <w:r w:rsidR="005E1DC9" w:rsidRPr="005E1DC9">
        <w:rPr>
          <w:rFonts w:ascii="Times New Roman" w:eastAsia="宋体" w:hAnsi="Times New Roman"/>
          <w:szCs w:val="20"/>
          <w:lang w:val="en-GB" w:eastAsia="zh-CN"/>
        </w:rPr>
        <w:t xml:space="preserve"> </w:t>
      </w:r>
      <w:r w:rsidR="005E1DC9">
        <w:rPr>
          <w:rFonts w:ascii="Times New Roman" w:eastAsia="宋体" w:hAnsi="Times New Roman"/>
          <w:szCs w:val="20"/>
          <w:lang w:val="en-GB" w:eastAsia="zh-CN"/>
        </w:rPr>
        <w:t xml:space="preserve">them </w:t>
      </w:r>
      <w:r w:rsidR="005E1DC9" w:rsidRPr="005E1DC9">
        <w:rPr>
          <w:rFonts w:ascii="Times New Roman" w:eastAsia="宋体" w:hAnsi="Times New Roman"/>
          <w:szCs w:val="20"/>
          <w:lang w:val="en-GB" w:eastAsia="zh-CN"/>
        </w:rPr>
        <w:t xml:space="preserve">for </w:t>
      </w:r>
      <w:r w:rsidR="005E1DC9">
        <w:rPr>
          <w:rFonts w:ascii="Times New Roman" w:eastAsia="宋体" w:hAnsi="Times New Roman"/>
          <w:szCs w:val="20"/>
          <w:lang w:val="en-GB" w:eastAsia="zh-CN"/>
        </w:rPr>
        <w:t xml:space="preserve">band </w:t>
      </w:r>
      <w:r w:rsidR="005E1DC9" w:rsidRPr="005E1DC9">
        <w:rPr>
          <w:rFonts w:ascii="Times New Roman" w:eastAsia="宋体" w:hAnsi="Times New Roman"/>
          <w:szCs w:val="20"/>
          <w:lang w:val="en-GB" w:eastAsia="zh-CN"/>
        </w:rPr>
        <w:t>n78 measurement</w:t>
      </w:r>
      <w:r w:rsidR="005E1DC9">
        <w:rPr>
          <w:rFonts w:ascii="Times New Roman" w:eastAsia="宋体" w:hAnsi="Times New Roman"/>
          <w:szCs w:val="20"/>
          <w:lang w:val="en-GB" w:eastAsia="zh-CN"/>
        </w:rPr>
        <w:t>s</w:t>
      </w:r>
      <w:r w:rsidR="005E165D">
        <w:rPr>
          <w:rFonts w:ascii="Times New Roman" w:eastAsia="宋体" w:hAnsi="Times New Roman"/>
          <w:szCs w:val="20"/>
          <w:lang w:val="en-GB" w:eastAsia="zh-CN"/>
        </w:rPr>
        <w:t xml:space="preserve">. </w:t>
      </w:r>
      <w:r w:rsidR="001D6E40">
        <w:rPr>
          <w:rFonts w:ascii="Times New Roman" w:eastAsia="宋体" w:hAnsi="Times New Roman"/>
          <w:szCs w:val="20"/>
          <w:lang w:val="en-GB" w:eastAsia="zh-CN"/>
        </w:rPr>
        <w:t>So</w:t>
      </w:r>
      <w:r w:rsidR="005E165D">
        <w:rPr>
          <w:rFonts w:ascii="Times New Roman" w:eastAsia="宋体" w:hAnsi="Times New Roman"/>
          <w:szCs w:val="20"/>
          <w:lang w:val="en-GB" w:eastAsia="zh-CN"/>
        </w:rPr>
        <w:t xml:space="preserve">, </w:t>
      </w:r>
      <w:r w:rsidR="006F1276">
        <w:rPr>
          <w:rFonts w:ascii="Times New Roman" w:eastAsia="宋体" w:hAnsi="Times New Roman"/>
          <w:szCs w:val="20"/>
          <w:lang w:val="en-GB" w:eastAsia="zh-CN"/>
        </w:rPr>
        <w:t xml:space="preserve">two additional devices are needed </w:t>
      </w:r>
      <w:r w:rsidR="005E165D">
        <w:rPr>
          <w:rFonts w:ascii="Times New Roman" w:eastAsia="宋体" w:hAnsi="Times New Roman"/>
          <w:szCs w:val="20"/>
          <w:lang w:val="en-GB" w:eastAsia="zh-CN"/>
        </w:rPr>
        <w:t>for band n28</w:t>
      </w:r>
      <w:r w:rsidR="001D6E40">
        <w:rPr>
          <w:rFonts w:ascii="Times New Roman" w:eastAsia="宋体" w:hAnsi="Times New Roman"/>
          <w:szCs w:val="20"/>
          <w:lang w:val="en-GB" w:eastAsia="zh-CN"/>
        </w:rPr>
        <w:t xml:space="preserve"> as LADs. </w:t>
      </w:r>
    </w:p>
    <w:p w14:paraId="0460275F" w14:textId="0C41F883" w:rsidR="005E165D" w:rsidRDefault="001D6E40"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B</w:t>
      </w:r>
      <w:r w:rsidR="005E165D">
        <w:rPr>
          <w:rFonts w:ascii="Times New Roman" w:eastAsia="宋体" w:hAnsi="Times New Roman"/>
          <w:szCs w:val="20"/>
          <w:lang w:val="en-GB" w:eastAsia="zh-CN"/>
        </w:rPr>
        <w:t>ased on offline request</w:t>
      </w:r>
      <w:r>
        <w:rPr>
          <w:rFonts w:ascii="Times New Roman" w:eastAsia="宋体" w:hAnsi="Times New Roman"/>
          <w:szCs w:val="20"/>
          <w:lang w:val="en-GB" w:eastAsia="zh-CN"/>
        </w:rPr>
        <w:t>s</w:t>
      </w:r>
      <w:r w:rsidR="005E165D">
        <w:rPr>
          <w:rFonts w:ascii="Times New Roman" w:eastAsia="宋体" w:hAnsi="Times New Roman"/>
          <w:szCs w:val="20"/>
          <w:lang w:val="en-GB" w:eastAsia="zh-CN"/>
        </w:rPr>
        <w:t>, operator</w:t>
      </w:r>
      <w:r>
        <w:rPr>
          <w:rFonts w:ascii="Times New Roman" w:eastAsia="宋体" w:hAnsi="Times New Roman"/>
          <w:szCs w:val="20"/>
          <w:lang w:val="en-GB" w:eastAsia="zh-CN"/>
        </w:rPr>
        <w:t>s</w:t>
      </w:r>
      <w:r w:rsidR="005E165D">
        <w:rPr>
          <w:rFonts w:ascii="Times New Roman" w:eastAsia="宋体" w:hAnsi="Times New Roman"/>
          <w:szCs w:val="20"/>
          <w:lang w:val="en-GB" w:eastAsia="zh-CN"/>
        </w:rPr>
        <w:t xml:space="preserve"> would like to </w:t>
      </w:r>
      <w:r w:rsidR="00393A6E">
        <w:rPr>
          <w:rFonts w:ascii="Times New Roman" w:eastAsia="宋体" w:hAnsi="Times New Roman"/>
          <w:szCs w:val="20"/>
          <w:lang w:val="en-GB" w:eastAsia="zh-CN"/>
        </w:rPr>
        <w:t>join the lab alignment activity</w:t>
      </w:r>
      <w:r>
        <w:rPr>
          <w:rFonts w:ascii="Times New Roman" w:eastAsia="宋体" w:hAnsi="Times New Roman"/>
          <w:szCs w:val="20"/>
          <w:lang w:val="en-GB" w:eastAsia="zh-CN"/>
        </w:rPr>
        <w:t xml:space="preserve"> by</w:t>
      </w:r>
      <w:r w:rsidR="00393A6E">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provid</w:t>
      </w:r>
      <w:r w:rsidR="00393A6E">
        <w:rPr>
          <w:rFonts w:ascii="Times New Roman" w:eastAsia="宋体" w:hAnsi="Times New Roman"/>
          <w:szCs w:val="20"/>
          <w:lang w:val="en-GB" w:eastAsia="zh-CN"/>
        </w:rPr>
        <w:t>ing</w:t>
      </w:r>
      <w:r w:rsidR="005E165D">
        <w:rPr>
          <w:rFonts w:ascii="Times New Roman" w:eastAsia="宋体" w:hAnsi="Times New Roman"/>
          <w:szCs w:val="20"/>
          <w:lang w:val="en-GB" w:eastAsia="zh-CN"/>
        </w:rPr>
        <w:t xml:space="preserve"> two devices. </w:t>
      </w:r>
      <w:r w:rsidR="00FA2D92">
        <w:rPr>
          <w:rFonts w:ascii="Times New Roman" w:eastAsia="宋体" w:hAnsi="Times New Roman"/>
          <w:szCs w:val="20"/>
          <w:lang w:val="en-GB" w:eastAsia="zh-CN"/>
        </w:rPr>
        <w:t>W</w:t>
      </w:r>
      <w:r w:rsidR="000D0367">
        <w:rPr>
          <w:rFonts w:ascii="Times New Roman" w:eastAsia="宋体" w:hAnsi="Times New Roman"/>
          <w:szCs w:val="20"/>
          <w:lang w:val="en-GB" w:eastAsia="zh-CN"/>
        </w:rPr>
        <w:t xml:space="preserve">e </w:t>
      </w:r>
      <w:r w:rsidR="00FA2D92">
        <w:rPr>
          <w:rFonts w:ascii="Times New Roman" w:eastAsia="宋体" w:hAnsi="Times New Roman"/>
          <w:szCs w:val="20"/>
          <w:lang w:val="en-GB" w:eastAsia="zh-CN"/>
        </w:rPr>
        <w:t xml:space="preserve">need to </w:t>
      </w:r>
      <w:r w:rsidR="000D0367">
        <w:rPr>
          <w:rFonts w:ascii="Times New Roman" w:eastAsia="宋体" w:hAnsi="Times New Roman"/>
          <w:szCs w:val="20"/>
          <w:lang w:val="en-GB" w:eastAsia="zh-CN"/>
        </w:rPr>
        <w:t>update the LAD for Rel-17 AC lab alignment campaign and RC harmonization campaign as: f</w:t>
      </w:r>
      <w:r w:rsidR="005E165D">
        <w:rPr>
          <w:rFonts w:ascii="Times New Roman" w:eastAsia="宋体" w:hAnsi="Times New Roman"/>
          <w:szCs w:val="20"/>
          <w:lang w:val="en-GB" w:eastAsia="zh-CN"/>
        </w:rPr>
        <w:t>our LADs</w:t>
      </w:r>
      <w:r w:rsidR="00393A6E">
        <w:rPr>
          <w:rFonts w:ascii="Times New Roman" w:eastAsia="宋体" w:hAnsi="Times New Roman"/>
          <w:szCs w:val="20"/>
          <w:lang w:val="en-GB" w:eastAsia="zh-CN"/>
        </w:rPr>
        <w:t xml:space="preserve"> in total</w:t>
      </w:r>
      <w:r w:rsidR="000D0367">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two for n</w:t>
      </w:r>
      <w:r w:rsidR="00393A6E">
        <w:rPr>
          <w:rFonts w:ascii="Times New Roman" w:eastAsia="宋体" w:hAnsi="Times New Roman"/>
          <w:szCs w:val="20"/>
          <w:lang w:val="en-GB" w:eastAsia="zh-CN"/>
        </w:rPr>
        <w:t>28</w:t>
      </w:r>
      <w:r w:rsidR="000D0367">
        <w:rPr>
          <w:rFonts w:ascii="Times New Roman" w:eastAsia="宋体" w:hAnsi="Times New Roman"/>
          <w:szCs w:val="20"/>
          <w:lang w:val="en-GB" w:eastAsia="zh-CN"/>
        </w:rPr>
        <w:t xml:space="preserve"> </w:t>
      </w:r>
      <w:r w:rsidR="00393A6E">
        <w:rPr>
          <w:rFonts w:ascii="Times New Roman" w:eastAsia="宋体" w:hAnsi="Times New Roman"/>
          <w:szCs w:val="20"/>
          <w:lang w:val="en-GB" w:eastAsia="zh-CN"/>
        </w:rPr>
        <w:t xml:space="preserve">and </w:t>
      </w:r>
      <w:r w:rsidR="005E165D">
        <w:rPr>
          <w:rFonts w:ascii="Times New Roman" w:eastAsia="宋体" w:hAnsi="Times New Roman"/>
          <w:szCs w:val="20"/>
          <w:lang w:val="en-GB" w:eastAsia="zh-CN"/>
        </w:rPr>
        <w:t xml:space="preserve">two for n78. </w:t>
      </w:r>
      <w:r w:rsidR="00185257">
        <w:rPr>
          <w:rFonts w:ascii="Times New Roman" w:eastAsia="宋体" w:hAnsi="Times New Roman"/>
          <w:szCs w:val="20"/>
          <w:lang w:val="en-GB" w:eastAsia="zh-CN"/>
        </w:rPr>
        <w:t>The total test burden of AC and RC is not increased.</w:t>
      </w:r>
    </w:p>
    <w:p w14:paraId="19F07F92" w14:textId="00CF9C8C" w:rsidR="00432451" w:rsidRDefault="001D1106"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UE information </w:t>
      </w:r>
      <w:r w:rsidR="00D57E21">
        <w:rPr>
          <w:rFonts w:ascii="Times New Roman" w:eastAsia="宋体" w:hAnsi="Times New Roman"/>
          <w:szCs w:val="20"/>
          <w:lang w:val="en-GB" w:eastAsia="zh-CN"/>
        </w:rPr>
        <w:t>disclosure</w:t>
      </w:r>
      <w:r>
        <w:rPr>
          <w:rFonts w:ascii="Times New Roman" w:eastAsia="宋体" w:hAnsi="Times New Roman"/>
          <w:szCs w:val="20"/>
          <w:lang w:val="en-GB" w:eastAsia="zh-CN"/>
        </w:rPr>
        <w:t>, as</w:t>
      </w:r>
      <w:r w:rsidR="0057063A">
        <w:rPr>
          <w:rFonts w:ascii="Times New Roman" w:eastAsia="宋体" w:hAnsi="Times New Roman"/>
          <w:szCs w:val="20"/>
          <w:lang w:val="en-GB" w:eastAsia="zh-CN"/>
        </w:rPr>
        <w:t xml:space="preserve"> </w:t>
      </w:r>
      <w:r>
        <w:rPr>
          <w:rFonts w:ascii="Times New Roman" w:eastAsia="宋体" w:hAnsi="Times New Roman"/>
          <w:szCs w:val="20"/>
          <w:lang w:val="en-GB" w:eastAsia="zh-CN"/>
        </w:rPr>
        <w:t>the test data in RAN4 are contribution driven and measurement</w:t>
      </w:r>
      <w:r w:rsidR="000E4578">
        <w:rPr>
          <w:rFonts w:ascii="Times New Roman" w:eastAsia="宋体" w:hAnsi="Times New Roman"/>
          <w:szCs w:val="20"/>
          <w:lang w:val="en-GB" w:eastAsia="zh-CN"/>
        </w:rPr>
        <w:t xml:space="preserve"> campaign</w:t>
      </w:r>
      <w:r>
        <w:rPr>
          <w:rFonts w:ascii="Times New Roman" w:eastAsia="宋体" w:hAnsi="Times New Roman"/>
          <w:szCs w:val="20"/>
          <w:lang w:val="en-GB" w:eastAsia="zh-CN"/>
        </w:rPr>
        <w:t xml:space="preserve"> are </w:t>
      </w:r>
      <w:r w:rsidR="0057063A">
        <w:rPr>
          <w:rFonts w:ascii="Times New Roman" w:eastAsia="宋体" w:hAnsi="Times New Roman"/>
          <w:szCs w:val="20"/>
          <w:lang w:val="en-GB" w:eastAsia="zh-CN"/>
        </w:rPr>
        <w:t xml:space="preserve">volunteered activity, UE information </w:t>
      </w:r>
      <w:r w:rsidR="00D57E21">
        <w:rPr>
          <w:rFonts w:ascii="Times New Roman" w:eastAsia="宋体" w:hAnsi="Times New Roman"/>
          <w:szCs w:val="20"/>
          <w:lang w:val="en-GB" w:eastAsia="zh-CN"/>
        </w:rPr>
        <w:t>disclosure</w:t>
      </w:r>
      <w:r w:rsidR="0057063A">
        <w:rPr>
          <w:rFonts w:ascii="Times New Roman" w:eastAsia="宋体" w:hAnsi="Times New Roman"/>
          <w:szCs w:val="20"/>
          <w:lang w:val="en-GB" w:eastAsia="zh-CN"/>
        </w:rPr>
        <w:t xml:space="preserve"> should consider the willing </w:t>
      </w:r>
      <w:r>
        <w:rPr>
          <w:rFonts w:ascii="Times New Roman" w:eastAsia="宋体" w:hAnsi="Times New Roman"/>
          <w:szCs w:val="20"/>
          <w:lang w:val="en-GB" w:eastAsia="zh-CN"/>
        </w:rPr>
        <w:t xml:space="preserve">and </w:t>
      </w:r>
      <w:r w:rsidR="007016AE">
        <w:rPr>
          <w:rFonts w:ascii="Times New Roman" w:eastAsia="宋体" w:hAnsi="Times New Roman"/>
          <w:szCs w:val="20"/>
          <w:lang w:val="en-GB" w:eastAsia="zh-CN"/>
        </w:rPr>
        <w:t>feasibility</w:t>
      </w:r>
      <w:r>
        <w:rPr>
          <w:rFonts w:ascii="Times New Roman" w:eastAsia="宋体" w:hAnsi="Times New Roman"/>
          <w:szCs w:val="20"/>
          <w:lang w:val="en-GB" w:eastAsia="zh-CN"/>
        </w:rPr>
        <w:t xml:space="preserve"> </w:t>
      </w:r>
      <w:r w:rsidR="0057063A">
        <w:rPr>
          <w:rFonts w:ascii="Times New Roman" w:eastAsia="宋体" w:hAnsi="Times New Roman"/>
          <w:szCs w:val="20"/>
          <w:lang w:val="en-GB" w:eastAsia="zh-CN"/>
        </w:rPr>
        <w:t xml:space="preserve">from </w:t>
      </w:r>
      <w:r w:rsidR="004429C8">
        <w:rPr>
          <w:rFonts w:ascii="Times New Roman" w:eastAsia="宋体" w:hAnsi="Times New Roman"/>
          <w:szCs w:val="20"/>
          <w:lang w:val="en-GB" w:eastAsia="zh-CN"/>
        </w:rPr>
        <w:t xml:space="preserve">volunteered </w:t>
      </w:r>
      <w:r w:rsidR="008F3969">
        <w:rPr>
          <w:rFonts w:ascii="Times New Roman" w:eastAsia="宋体" w:hAnsi="Times New Roman"/>
          <w:szCs w:val="20"/>
          <w:lang w:val="en-GB" w:eastAsia="zh-CN"/>
        </w:rPr>
        <w:t>test labs</w:t>
      </w:r>
      <w:r w:rsidR="00442AEB">
        <w:rPr>
          <w:rFonts w:ascii="Times New Roman" w:eastAsia="宋体" w:hAnsi="Times New Roman"/>
          <w:szCs w:val="20"/>
          <w:lang w:val="en-GB" w:eastAsia="zh-CN"/>
        </w:rPr>
        <w:t>.</w:t>
      </w:r>
    </w:p>
    <w:p w14:paraId="63F537C5" w14:textId="0F457BB8"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00DD5F10"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Rel-18 AC Lab Alignment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7BA10838"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lastRenderedPageBreak/>
        <w:t xml:space="preserve">Test bands: </w:t>
      </w:r>
      <w:r w:rsidR="00FB2401">
        <w:rPr>
          <w:rFonts w:ascii="Times New Roman" w:hAnsi="Times New Roman"/>
        </w:rPr>
        <w:t xml:space="preserve">n28, </w:t>
      </w:r>
      <w:r w:rsidRPr="00CE575C">
        <w:rPr>
          <w:rFonts w:ascii="Times New Roman" w:hAnsi="Times New Roman"/>
        </w:rPr>
        <w:t>n78;</w:t>
      </w:r>
      <w:r w:rsidR="002E6E6B">
        <w:rPr>
          <w:rFonts w:ascii="Times New Roman" w:hAnsi="Times New Roman"/>
        </w:rPr>
        <w:t xml:space="preserve"> one low and one high band is sufficient</w:t>
      </w:r>
    </w:p>
    <w:p w14:paraId="7578A0C7" w14:textId="6BC5558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r w:rsidR="008F3969">
        <w:rPr>
          <w:rFonts w:ascii="Times New Roman" w:hAnsi="Times New Roman"/>
        </w:rPr>
        <w:t xml:space="preserve"> per band</w:t>
      </w:r>
      <w:r w:rsidRPr="00CE575C">
        <w:rPr>
          <w:rFonts w:ascii="Times New Roman" w:hAnsi="Times New Roman"/>
        </w:rPr>
        <w:t xml:space="preserve">: </w:t>
      </w:r>
      <w:r w:rsidR="008F3969">
        <w:rPr>
          <w:rFonts w:ascii="Times New Roman" w:hAnsi="Times New Roman"/>
        </w:rPr>
        <w:t>BHHL and BHHR at low/mid/high channel</w:t>
      </w:r>
      <w:r w:rsidR="001152D6">
        <w:rPr>
          <w:rFonts w:ascii="Times New Roman" w:hAnsi="Times New Roman"/>
        </w:rPr>
        <w:t xml:space="preserve">; </w:t>
      </w:r>
    </w:p>
    <w:p w14:paraId="2FBCDAE5" w14:textId="26B9859F"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w:t>
      </w:r>
      <w:r w:rsidR="008F3969">
        <w:rPr>
          <w:rFonts w:ascii="Times New Roman" w:hAnsi="Times New Roman"/>
        </w:rPr>
        <w:t>BHHL and BHHR</w:t>
      </w:r>
    </w:p>
    <w:p w14:paraId="7B264C8B" w14:textId="3647FC6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r w:rsidR="008F3969">
        <w:rPr>
          <w:rFonts w:ascii="Times New Roman" w:hAnsi="Times New Roman"/>
        </w:rPr>
        <w:t>Wide Grip hand</w:t>
      </w:r>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Operation mode: NR Standalone (SA)</w:t>
      </w:r>
    </w:p>
    <w:p w14:paraId="076AF33D" w14:textId="724D4C45" w:rsidR="008A1D48" w:rsidRPr="00CE575C" w:rsidRDefault="008A1D48" w:rsidP="008A1D48">
      <w:pPr>
        <w:numPr>
          <w:ilvl w:val="1"/>
          <w:numId w:val="25"/>
        </w:numPr>
        <w:spacing w:after="100"/>
        <w:rPr>
          <w:rFonts w:ascii="Times New Roman" w:hAnsi="Times New Roman"/>
          <w:lang w:val="fr-FR"/>
        </w:rPr>
      </w:pPr>
      <w:r>
        <w:rPr>
          <w:rFonts w:ascii="Times New Roman" w:hAnsi="Times New Roman"/>
          <w:lang w:val="fr-FR"/>
        </w:rPr>
        <w:t>Number of Tx chain</w:t>
      </w:r>
      <w:r w:rsidRPr="00CE575C">
        <w:rPr>
          <w:rFonts w:ascii="Times New Roman" w:hAnsi="Times New Roman"/>
          <w:lang w:val="fr-FR"/>
        </w:rPr>
        <w:t xml:space="preserve">: </w:t>
      </w:r>
      <w:r>
        <w:rPr>
          <w:rFonts w:ascii="Times New Roman" w:hAnsi="Times New Roman"/>
          <w:lang w:val="fr-FR"/>
        </w:rPr>
        <w:t xml:space="preserve">UE with 1Tx as phase 1, 2Tx </w:t>
      </w:r>
      <w:r w:rsidR="00AF39EF">
        <w:rPr>
          <w:rFonts w:ascii="Times New Roman" w:hAnsi="Times New Roman"/>
          <w:lang w:val="fr-FR"/>
        </w:rPr>
        <w:t xml:space="preserve">as phase 2 </w:t>
      </w:r>
      <w:r>
        <w:rPr>
          <w:rFonts w:ascii="Times New Roman" w:hAnsi="Times New Roman"/>
          <w:lang w:val="fr-FR"/>
        </w:rPr>
        <w:t>can be started after UL-MIMO TRP test method is concluded.</w:t>
      </w:r>
    </w:p>
    <w:p w14:paraId="2617805C" w14:textId="3077B1CE"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r w:rsidR="005E165D">
        <w:rPr>
          <w:rFonts w:ascii="Times New Roman" w:hAnsi="Times New Roman"/>
        </w:rPr>
        <w:t xml:space="preserve"> </w:t>
      </w:r>
      <w:r w:rsidR="005E165D" w:rsidRPr="00185257">
        <w:rPr>
          <w:rFonts w:ascii="Times New Roman" w:hAnsi="Times New Roman"/>
          <w:highlight w:val="yellow"/>
        </w:rPr>
        <w:t>in total 4 devices</w:t>
      </w:r>
    </w:p>
    <w:p w14:paraId="44BAEA10" w14:textId="3F560CFC" w:rsidR="00F61563" w:rsidRPr="00185257" w:rsidRDefault="001D1106" w:rsidP="00CE575C">
      <w:pPr>
        <w:numPr>
          <w:ilvl w:val="1"/>
          <w:numId w:val="25"/>
        </w:numPr>
        <w:spacing w:after="100"/>
        <w:rPr>
          <w:rFonts w:ascii="Times New Roman" w:hAnsi="Times New Roman"/>
        </w:rPr>
      </w:pPr>
      <w:r w:rsidRPr="00185257">
        <w:rPr>
          <w:rFonts w:ascii="Times New Roman" w:hAnsi="Times New Roman"/>
        </w:rPr>
        <w:t xml:space="preserve">Rel-17 </w:t>
      </w:r>
      <w:r w:rsidR="00C03053" w:rsidRPr="00185257">
        <w:rPr>
          <w:rFonts w:ascii="Times New Roman" w:hAnsi="Times New Roman"/>
        </w:rPr>
        <w:t>LADs (LAD1 and LAD2)</w:t>
      </w:r>
      <w:r w:rsidR="0096680D" w:rsidRPr="00185257">
        <w:rPr>
          <w:rFonts w:ascii="Times New Roman" w:hAnsi="Times New Roman"/>
        </w:rPr>
        <w:t xml:space="preserve"> for band n</w:t>
      </w:r>
      <w:r w:rsidR="005E165D" w:rsidRPr="00185257">
        <w:rPr>
          <w:rFonts w:ascii="Times New Roman" w:hAnsi="Times New Roman"/>
        </w:rPr>
        <w:t>78</w:t>
      </w:r>
      <w:r w:rsidR="0096680D" w:rsidRPr="00185257">
        <w:rPr>
          <w:rFonts w:ascii="Times New Roman" w:hAnsi="Times New Roman"/>
        </w:rPr>
        <w:t xml:space="preserve">; </w:t>
      </w:r>
    </w:p>
    <w:p w14:paraId="076D9C46" w14:textId="7806E3E6" w:rsidR="00CE575C" w:rsidRPr="00185257" w:rsidRDefault="001D1106" w:rsidP="00CE575C">
      <w:pPr>
        <w:numPr>
          <w:ilvl w:val="1"/>
          <w:numId w:val="25"/>
        </w:numPr>
        <w:spacing w:after="100"/>
        <w:rPr>
          <w:rFonts w:ascii="Times New Roman" w:hAnsi="Times New Roman"/>
        </w:rPr>
      </w:pPr>
      <w:r w:rsidRPr="00185257">
        <w:rPr>
          <w:rFonts w:ascii="Times New Roman" w:hAnsi="Times New Roman"/>
        </w:rPr>
        <w:t>2</w:t>
      </w:r>
      <w:r w:rsidR="0096680D" w:rsidRPr="00185257">
        <w:rPr>
          <w:rFonts w:ascii="Times New Roman" w:hAnsi="Times New Roman"/>
        </w:rPr>
        <w:t xml:space="preserve"> more devices </w:t>
      </w:r>
      <w:r w:rsidRPr="00185257">
        <w:rPr>
          <w:rFonts w:ascii="Times New Roman" w:hAnsi="Times New Roman"/>
        </w:rPr>
        <w:t xml:space="preserve">from operator </w:t>
      </w:r>
      <w:r w:rsidR="0096680D" w:rsidRPr="00185257">
        <w:rPr>
          <w:rFonts w:ascii="Times New Roman" w:hAnsi="Times New Roman"/>
        </w:rPr>
        <w:t>for band n28;</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1169F63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w:t>
      </w:r>
      <w:r w:rsidR="00825042" w:rsidRPr="00825042">
        <w:rPr>
          <w:rFonts w:ascii="Times New Roman" w:hAnsi="Times New Roman"/>
        </w:rPr>
        <w:t>R4-2312563</w:t>
      </w:r>
      <w:r w:rsidR="00E77D2C">
        <w:rPr>
          <w:rFonts w:ascii="Times New Roman" w:hAnsi="Times New Roman"/>
        </w:rPr>
        <w:t>]</w:t>
      </w:r>
      <w:r w:rsidRPr="00CE575C">
        <w:rPr>
          <w:rFonts w:ascii="Times New Roman" w:hAnsi="Times New Roman"/>
        </w:rPr>
        <w:t xml:space="preserve"> to submit the measurement results</w:t>
      </w:r>
    </w:p>
    <w:p w14:paraId="148C9AD7" w14:textId="7444956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measurement results </w:t>
      </w:r>
      <w:r w:rsidR="00077835">
        <w:rPr>
          <w:rFonts w:ascii="Times New Roman" w:hAnsi="Times New Roman"/>
        </w:rPr>
        <w:t xml:space="preserve">of LADs </w:t>
      </w:r>
      <w:r w:rsidRPr="00CE575C">
        <w:rPr>
          <w:rFonts w:ascii="Times New Roman" w:hAnsi="Times New Roman"/>
        </w:rPr>
        <w:t>should be submitted to RAN4 by anonymous approach (the UE model should not be disclosed)</w:t>
      </w:r>
    </w:p>
    <w:p w14:paraId="711CF63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4BEF12B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w:t>
      </w:r>
      <w:r w:rsidR="007D1A55" w:rsidRPr="00CE575C">
        <w:rPr>
          <w:rFonts w:ascii="Times New Roman" w:hAnsi="Times New Roman"/>
        </w:rPr>
        <w:t xml:space="preserve">before </w:t>
      </w:r>
      <w:r w:rsidR="007D1A55">
        <w:rPr>
          <w:rFonts w:ascii="Times New Roman" w:hAnsi="Times New Roman"/>
        </w:rPr>
        <w:t>end of [RAN4#108bis]</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1CF2F9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 xml:space="preserve">for BHH (defined in </w:t>
      </w:r>
      <w:r w:rsidR="008772DB">
        <w:rPr>
          <w:rFonts w:ascii="Times New Roman" w:hAnsi="Times New Roman"/>
        </w:rPr>
        <w:t>Annex of TR38.870</w:t>
      </w:r>
      <w:r w:rsidR="00922C3F">
        <w:rPr>
          <w:rFonts w:ascii="Times New Roman" w:hAnsi="Times New Roman"/>
        </w:rPr>
        <w:t>)</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r w:rsidR="008F3969">
        <w:rPr>
          <w:rFonts w:ascii="Times New Roman" w:hAnsi="Times New Roman"/>
        </w:rPr>
        <w:t xml:space="preserve">(15-degrees TRP and 30-degrees TRS) </w:t>
      </w:r>
      <w:r w:rsidRPr="00CE575C">
        <w:rPr>
          <w:rFonts w:ascii="Times New Roman" w:hAnsi="Times New Roman"/>
        </w:rPr>
        <w:t>should be used during lab alignment activity to reduce unnecessary uncertainty.</w:t>
      </w:r>
    </w:p>
    <w:p w14:paraId="7261CFC1" w14:textId="41F16C56" w:rsidR="00CE575C" w:rsidRPr="00CE575C" w:rsidRDefault="00E942A9" w:rsidP="00CE575C">
      <w:pPr>
        <w:numPr>
          <w:ilvl w:val="1"/>
          <w:numId w:val="25"/>
        </w:numPr>
        <w:spacing w:after="100"/>
        <w:rPr>
          <w:rFonts w:ascii="Times New Roman" w:hAnsi="Times New Roman"/>
        </w:rPr>
      </w:pPr>
      <w:r>
        <w:rPr>
          <w:rFonts w:ascii="Times New Roman" w:hAnsi="Times New Roman"/>
        </w:rPr>
        <w:t>The timeline of AC alignment activity is in [</w:t>
      </w:r>
      <w:r w:rsidR="0045023B" w:rsidRPr="0045023B">
        <w:rPr>
          <w:rFonts w:ascii="Times New Roman" w:hAnsi="Times New Roman"/>
        </w:rPr>
        <w:t>R4-2312563</w:t>
      </w:r>
      <w:r>
        <w:rPr>
          <w:rFonts w:ascii="Times New Roman" w:hAnsi="Times New Roman"/>
        </w:rPr>
        <w:t xml:space="preserve">]. </w:t>
      </w:r>
      <w:r w:rsidR="00CE575C"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3B86F3DB"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r w:rsidR="008F3969">
        <w:rPr>
          <w:rFonts w:ascii="Times New Roman" w:hAnsi="Times New Roman"/>
        </w:rPr>
        <w:t>the confirmation of volunteered labs</w:t>
      </w:r>
      <w:r w:rsidR="00382532">
        <w:rPr>
          <w:rFonts w:ascii="Times New Roman" w:hAnsi="Times New Roman"/>
        </w:rPr>
        <w:t xml:space="preserve"> and LADs</w:t>
      </w:r>
      <w:r w:rsidRPr="00CE575C">
        <w:rPr>
          <w:rFonts w:ascii="Times New Roman" w:hAnsi="Times New Roman"/>
        </w:rPr>
        <w:t>).</w:t>
      </w:r>
    </w:p>
    <w:p w14:paraId="37466946" w14:textId="4E65101D"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w:t>
      </w:r>
      <w:r w:rsidR="008D0751">
        <w:rPr>
          <w:rFonts w:ascii="Times New Roman" w:hAnsi="Times New Roman"/>
        </w:rPr>
        <w:t>5</w:t>
      </w:r>
      <w:r w:rsidR="00712229">
        <w:rPr>
          <w:rFonts w:ascii="Times New Roman" w:hAnsi="Times New Roman"/>
        </w:rPr>
        <w:t>]</w:t>
      </w:r>
      <w:r w:rsidRPr="00CE575C">
        <w:rPr>
          <w:rFonts w:ascii="Times New Roman" w:hAnsi="Times New Roman"/>
        </w:rPr>
        <w:t xml:space="preserve"> workdays, and deliver to next lab ASAP with LAD delivery In/Out information shared in reflector.</w:t>
      </w:r>
    </w:p>
    <w:p w14:paraId="234186B0" w14:textId="52F1BA5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r w:rsidR="00BB659C">
        <w:rPr>
          <w:rFonts w:ascii="Times New Roman" w:hAnsi="Times New Roman"/>
        </w:rPr>
        <w:t>.</w:t>
      </w:r>
    </w:p>
    <w:p w14:paraId="050A615E" w14:textId="06C615AF" w:rsidR="000362F6" w:rsidRDefault="000362F6" w:rsidP="0072465D">
      <w:pPr>
        <w:spacing w:after="120"/>
        <w:rPr>
          <w:rFonts w:ascii="Times New Roman" w:eastAsiaTheme="minorEastAsia" w:hAnsi="Times New Roman"/>
          <w:szCs w:val="20"/>
        </w:rPr>
      </w:pPr>
    </w:p>
    <w:p w14:paraId="4E9B353F" w14:textId="2CBC4B99" w:rsidR="00813853" w:rsidRDefault="00813853" w:rsidP="0081385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Pr="00D57E21">
        <w:rPr>
          <w:rFonts w:ascii="Arial" w:eastAsia="宋体" w:hAnsi="Arial" w:cs="Arial"/>
          <w:bCs/>
          <w:kern w:val="32"/>
          <w:sz w:val="36"/>
          <w:szCs w:val="20"/>
          <w:lang w:eastAsia="zh-CN"/>
        </w:rPr>
        <w:t>Working</w:t>
      </w:r>
      <w:r w:rsidRPr="00DD5F10">
        <w:rPr>
          <w:rFonts w:ascii="Arial" w:eastAsia="宋体" w:hAnsi="Arial" w:cs="Arial"/>
          <w:bCs/>
          <w:kern w:val="32"/>
          <w:sz w:val="36"/>
          <w:szCs w:val="20"/>
          <w:lang w:val="fr-FR" w:eastAsia="zh-CN"/>
        </w:rPr>
        <w:t xml:space="preserve"> procedure</w:t>
      </w:r>
      <w:r>
        <w:rPr>
          <w:rFonts w:ascii="Arial" w:eastAsia="宋体" w:hAnsi="Arial" w:cs="Arial"/>
          <w:bCs/>
          <w:kern w:val="32"/>
          <w:sz w:val="36"/>
          <w:szCs w:val="20"/>
          <w:lang w:val="fr-FR" w:eastAsia="zh-CN"/>
        </w:rPr>
        <w:t xml:space="preserve"> for Rel-18 RC </w:t>
      </w:r>
      <w:r w:rsidRPr="00A84C1E">
        <w:rPr>
          <w:rFonts w:ascii="Arial" w:eastAsia="宋体" w:hAnsi="Arial" w:cs="Arial"/>
          <w:bCs/>
          <w:kern w:val="32"/>
          <w:sz w:val="36"/>
          <w:szCs w:val="20"/>
          <w:lang w:eastAsia="zh-CN"/>
        </w:rPr>
        <w:t>harmonization</w:t>
      </w:r>
      <w:r>
        <w:rPr>
          <w:rFonts w:ascii="Arial" w:eastAsia="宋体" w:hAnsi="Arial" w:cs="Arial"/>
          <w:bCs/>
          <w:kern w:val="32"/>
          <w:sz w:val="36"/>
          <w:szCs w:val="20"/>
          <w:lang w:val="fr-FR" w:eastAsia="zh-CN"/>
        </w:rPr>
        <w:t xml:space="preserve"> acvitity</w:t>
      </w:r>
      <w:r w:rsidRPr="00664A69">
        <w:rPr>
          <w:rFonts w:ascii="Arial" w:eastAsia="宋体" w:hAnsi="Arial" w:cs="Arial"/>
          <w:bCs/>
          <w:kern w:val="32"/>
          <w:sz w:val="36"/>
          <w:szCs w:val="20"/>
          <w:lang w:val="fr-FR" w:eastAsia="zh-CN"/>
        </w:rPr>
        <w:t xml:space="preserve"> (for approval)</w:t>
      </w:r>
    </w:p>
    <w:p w14:paraId="3D56E0FB" w14:textId="77777777" w:rsidR="00813853" w:rsidRPr="00813853" w:rsidRDefault="00813853" w:rsidP="00813853">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1EBE37F7" w14:textId="476DF4DB" w:rsidR="00813853" w:rsidRPr="00CE575C" w:rsidRDefault="0081385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D1257C" w:rsidRPr="00D1257C">
        <w:rPr>
          <w:rFonts w:ascii="Times New Roman" w:hAnsi="Times New Roman"/>
          <w:b/>
          <w:sz w:val="22"/>
        </w:rPr>
        <w:t>Rel-18 RC harmonization</w:t>
      </w:r>
      <w:r w:rsidRPr="00CE575C">
        <w:rPr>
          <w:rFonts w:ascii="Times New Roman" w:hAnsi="Times New Roman"/>
          <w:b/>
          <w:sz w:val="22"/>
        </w:rPr>
        <w:t xml:space="preserve"> Campaign </w:t>
      </w:r>
    </w:p>
    <w:p w14:paraId="18AFE942" w14:textId="77777777" w:rsidR="00C14AD8" w:rsidRPr="00CE575C" w:rsidRDefault="00C14AD8" w:rsidP="00C14AD8">
      <w:pPr>
        <w:numPr>
          <w:ilvl w:val="0"/>
          <w:numId w:val="48"/>
        </w:numPr>
        <w:spacing w:after="100"/>
        <w:rPr>
          <w:rFonts w:ascii="Times New Roman" w:hAnsi="Times New Roman"/>
        </w:rPr>
      </w:pPr>
      <w:r w:rsidRPr="00CE575C">
        <w:rPr>
          <w:rFonts w:ascii="Times New Roman" w:hAnsi="Times New Roman"/>
        </w:rPr>
        <w:lastRenderedPageBreak/>
        <w:t xml:space="preserve">The purpose of </w:t>
      </w:r>
      <w:r>
        <w:rPr>
          <w:rFonts w:ascii="Times New Roman" w:hAnsi="Times New Roman"/>
        </w:rPr>
        <w:t>RC harmonization</w:t>
      </w:r>
      <w:r w:rsidRPr="00CE575C">
        <w:rPr>
          <w:rFonts w:ascii="Times New Roman" w:hAnsi="Times New Roman"/>
        </w:rPr>
        <w:t xml:space="preserve"> </w:t>
      </w:r>
      <w:r>
        <w:rPr>
          <w:rFonts w:ascii="Times New Roman" w:hAnsi="Times New Roman"/>
        </w:rPr>
        <w:t>activity</w:t>
      </w:r>
      <w:r w:rsidRPr="00CE575C">
        <w:rPr>
          <w:rFonts w:ascii="Times New Roman" w:hAnsi="Times New Roman"/>
        </w:rPr>
        <w:t xml:space="preserve"> is to ensure there is no unexpected lab deviation </w:t>
      </w:r>
      <w:r>
        <w:rPr>
          <w:rFonts w:ascii="Times New Roman" w:hAnsi="Times New Roman"/>
        </w:rPr>
        <w:t>among different RC systems, and the RC harmonization results will be compared with reference AC results to demonstrate the gap between different methodologies</w:t>
      </w:r>
      <w:r w:rsidRPr="00CE575C">
        <w:rPr>
          <w:rFonts w:ascii="Times New Roman" w:hAnsi="Times New Roman"/>
        </w:rPr>
        <w:t>.</w:t>
      </w:r>
    </w:p>
    <w:p w14:paraId="2F9450C2" w14:textId="77777777" w:rsidR="00C14AD8" w:rsidRPr="00CE575C" w:rsidRDefault="00C14AD8" w:rsidP="00C14AD8">
      <w:pPr>
        <w:numPr>
          <w:ilvl w:val="0"/>
          <w:numId w:val="48"/>
        </w:numPr>
        <w:spacing w:after="100"/>
        <w:rPr>
          <w:rFonts w:ascii="Times New Roman" w:hAnsi="Times New Roman"/>
        </w:rPr>
      </w:pPr>
      <w:r>
        <w:rPr>
          <w:rFonts w:ascii="Times New Roman" w:hAnsi="Times New Roman"/>
        </w:rPr>
        <w:t xml:space="preserve">RC </w:t>
      </w:r>
      <w:r w:rsidRPr="00CE575C">
        <w:rPr>
          <w:rFonts w:ascii="Times New Roman" w:hAnsi="Times New Roman"/>
        </w:rPr>
        <w:t>Test labs are invited to participate to the lab alignment and test campaign, the following conditions should be fulfilled:</w:t>
      </w:r>
    </w:p>
    <w:p w14:paraId="67EAFCC3" w14:textId="77777777" w:rsidR="00C14AD8" w:rsidRPr="00CE575C" w:rsidRDefault="00C14AD8" w:rsidP="00C14AD8">
      <w:pPr>
        <w:numPr>
          <w:ilvl w:val="1"/>
          <w:numId w:val="48"/>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w:t>
      </w:r>
      <w:r>
        <w:rPr>
          <w:rFonts w:ascii="Times New Roman" w:hAnsi="Times New Roman"/>
        </w:rPr>
        <w:t>Reverberation</w:t>
      </w:r>
      <w:r w:rsidRPr="00CE575C">
        <w:rPr>
          <w:rFonts w:ascii="Times New Roman" w:hAnsi="Times New Roman"/>
        </w:rPr>
        <w:t xml:space="preserve"> chamber(s) ready to support testing based on </w:t>
      </w:r>
      <w:r>
        <w:rPr>
          <w:rFonts w:ascii="Times New Roman" w:hAnsi="Times New Roman"/>
        </w:rPr>
        <w:t xml:space="preserve">latest version of </w:t>
      </w:r>
      <w:r w:rsidRPr="00CE575C">
        <w:rPr>
          <w:rFonts w:ascii="Times New Roman" w:hAnsi="Times New Roman"/>
        </w:rPr>
        <w:t xml:space="preserve">3GPP </w:t>
      </w:r>
      <w:r>
        <w:rPr>
          <w:rFonts w:ascii="Times New Roman" w:hAnsi="Times New Roman"/>
        </w:rPr>
        <w:t>TR</w:t>
      </w:r>
      <w:r w:rsidRPr="00CE575C">
        <w:rPr>
          <w:rFonts w:ascii="Times New Roman" w:hAnsi="Times New Roman"/>
        </w:rPr>
        <w:t xml:space="preserve"> 38.</w:t>
      </w:r>
      <w:r>
        <w:rPr>
          <w:rFonts w:ascii="Times New Roman" w:hAnsi="Times New Roman"/>
        </w:rPr>
        <w:t>870</w:t>
      </w:r>
      <w:r w:rsidRPr="00CE575C">
        <w:rPr>
          <w:rFonts w:ascii="Times New Roman" w:hAnsi="Times New Roman"/>
        </w:rPr>
        <w:t>.</w:t>
      </w:r>
    </w:p>
    <w:p w14:paraId="3CEFC052"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54B1F0D1" w14:textId="77777777" w:rsidR="00C14AD8" w:rsidRPr="00CE575C" w:rsidRDefault="00C14AD8" w:rsidP="00C14AD8">
      <w:pPr>
        <w:numPr>
          <w:ilvl w:val="0"/>
          <w:numId w:val="48"/>
        </w:numPr>
        <w:spacing w:after="100"/>
        <w:rPr>
          <w:rFonts w:ascii="Times New Roman" w:hAnsi="Times New Roman"/>
        </w:rPr>
      </w:pPr>
      <w:r w:rsidRPr="00CE575C">
        <w:rPr>
          <w:rFonts w:ascii="Times New Roman" w:hAnsi="Times New Roman"/>
        </w:rPr>
        <w:t>Test methodology:</w:t>
      </w:r>
    </w:p>
    <w:p w14:paraId="49705266" w14:textId="1B97D0F2"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Test plan: </w:t>
      </w:r>
      <w:r w:rsidR="0085137A">
        <w:rPr>
          <w:rFonts w:ascii="Times New Roman" w:hAnsi="Times New Roman"/>
        </w:rPr>
        <w:t xml:space="preserve">latest version of </w:t>
      </w:r>
      <w:r w:rsidRPr="00CE575C">
        <w:rPr>
          <w:rFonts w:ascii="Times New Roman" w:hAnsi="Times New Roman"/>
        </w:rPr>
        <w:t xml:space="preserve">3GPP </w:t>
      </w:r>
      <w:r>
        <w:rPr>
          <w:rFonts w:ascii="Times New Roman" w:hAnsi="Times New Roman"/>
        </w:rPr>
        <w:t>TR</w:t>
      </w:r>
      <w:r w:rsidRPr="00CE575C">
        <w:rPr>
          <w:rFonts w:ascii="Times New Roman" w:hAnsi="Times New Roman"/>
        </w:rPr>
        <w:t xml:space="preserve"> 38.</w:t>
      </w:r>
      <w:r>
        <w:rPr>
          <w:rFonts w:ascii="Times New Roman" w:hAnsi="Times New Roman"/>
        </w:rPr>
        <w:t>870</w:t>
      </w:r>
      <w:r w:rsidRPr="00CE575C">
        <w:rPr>
          <w:rFonts w:ascii="Times New Roman" w:hAnsi="Times New Roman"/>
        </w:rPr>
        <w:t>;</w:t>
      </w:r>
    </w:p>
    <w:p w14:paraId="7515F00A" w14:textId="77777777" w:rsidR="00C14AD8" w:rsidRPr="00CE575C" w:rsidRDefault="00C14AD8" w:rsidP="00C14AD8">
      <w:pPr>
        <w:numPr>
          <w:ilvl w:val="0"/>
          <w:numId w:val="48"/>
        </w:numPr>
        <w:spacing w:after="100"/>
        <w:rPr>
          <w:rFonts w:ascii="Times New Roman" w:hAnsi="Times New Roman"/>
        </w:rPr>
      </w:pPr>
      <w:r w:rsidRPr="00CE575C">
        <w:rPr>
          <w:rFonts w:ascii="Times New Roman" w:hAnsi="Times New Roman"/>
        </w:rPr>
        <w:t xml:space="preserve">Test cases for </w:t>
      </w:r>
      <w:r>
        <w:rPr>
          <w:rFonts w:ascii="Times New Roman" w:hAnsi="Times New Roman"/>
        </w:rPr>
        <w:t>RC harmonization</w:t>
      </w:r>
      <w:r w:rsidRPr="00CE575C">
        <w:rPr>
          <w:rFonts w:ascii="Times New Roman" w:hAnsi="Times New Roman"/>
        </w:rPr>
        <w:t xml:space="preserve"> Campaign:</w:t>
      </w:r>
    </w:p>
    <w:p w14:paraId="65A6996E"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Test bands: </w:t>
      </w:r>
      <w:r>
        <w:rPr>
          <w:rFonts w:ascii="Times New Roman" w:hAnsi="Times New Roman"/>
        </w:rPr>
        <w:t xml:space="preserve">n28, </w:t>
      </w:r>
      <w:r w:rsidRPr="00CE575C">
        <w:rPr>
          <w:rFonts w:ascii="Times New Roman" w:hAnsi="Times New Roman"/>
        </w:rPr>
        <w:t>n78;</w:t>
      </w:r>
      <w:r>
        <w:rPr>
          <w:rFonts w:ascii="Times New Roman" w:hAnsi="Times New Roman"/>
        </w:rPr>
        <w:t xml:space="preserve"> one low and one high band is sufficient</w:t>
      </w:r>
    </w:p>
    <w:p w14:paraId="4358FD15"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Number of test cases</w:t>
      </w:r>
      <w:r>
        <w:rPr>
          <w:rFonts w:ascii="Times New Roman" w:hAnsi="Times New Roman"/>
        </w:rPr>
        <w:t xml:space="preserve"> per band for each scenario</w:t>
      </w:r>
      <w:r w:rsidRPr="00CE575C">
        <w:rPr>
          <w:rFonts w:ascii="Times New Roman" w:hAnsi="Times New Roman"/>
        </w:rPr>
        <w:t>:</w:t>
      </w:r>
      <w:r>
        <w:rPr>
          <w:rFonts w:ascii="Times New Roman" w:hAnsi="Times New Roman"/>
        </w:rPr>
        <w:t xml:space="preserve"> left and right at low/mid/high channel, total 6 test cases; </w:t>
      </w:r>
    </w:p>
    <w:p w14:paraId="47F1EC97"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Use scenario: </w:t>
      </w:r>
      <w:r>
        <w:rPr>
          <w:rFonts w:ascii="Times New Roman" w:hAnsi="Times New Roman"/>
        </w:rPr>
        <w:t xml:space="preserve">Both Head and </w:t>
      </w:r>
      <w:r w:rsidRPr="00CE575C">
        <w:rPr>
          <w:rFonts w:ascii="Times New Roman" w:hAnsi="Times New Roman"/>
        </w:rPr>
        <w:t>Hand phantom (</w:t>
      </w:r>
      <w:r>
        <w:rPr>
          <w:rFonts w:ascii="Times New Roman" w:hAnsi="Times New Roman"/>
        </w:rPr>
        <w:t>Talk</w:t>
      </w:r>
      <w:r w:rsidRPr="00CE575C">
        <w:rPr>
          <w:rFonts w:ascii="Times New Roman" w:hAnsi="Times New Roman"/>
        </w:rPr>
        <w:t xml:space="preserve"> mode</w:t>
      </w:r>
      <w:r>
        <w:rPr>
          <w:rFonts w:ascii="Times New Roman" w:hAnsi="Times New Roman"/>
        </w:rPr>
        <w:t>, BHHL and BHHR) and Hand phantom only (Browsing mode, HL and HR);</w:t>
      </w:r>
    </w:p>
    <w:p w14:paraId="270E2E28"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Hand Phantom: </w:t>
      </w:r>
      <w:r>
        <w:rPr>
          <w:rFonts w:ascii="Times New Roman" w:hAnsi="Times New Roman"/>
        </w:rPr>
        <w:t>Wide Grip hand</w:t>
      </w:r>
      <w:r w:rsidRPr="00CE575C">
        <w:rPr>
          <w:rFonts w:ascii="Times New Roman" w:hAnsi="Times New Roman"/>
        </w:rPr>
        <w:t xml:space="preserve"> </w:t>
      </w:r>
    </w:p>
    <w:p w14:paraId="660D6B14" w14:textId="77777777" w:rsidR="00C14AD8" w:rsidRDefault="00C14AD8" w:rsidP="00C14AD8">
      <w:pPr>
        <w:numPr>
          <w:ilvl w:val="1"/>
          <w:numId w:val="48"/>
        </w:numPr>
        <w:spacing w:after="100"/>
        <w:rPr>
          <w:rFonts w:ascii="Times New Roman" w:hAnsi="Times New Roman"/>
          <w:lang w:val="fr-FR"/>
        </w:rPr>
      </w:pPr>
      <w:r w:rsidRPr="00CE575C">
        <w:rPr>
          <w:rFonts w:ascii="Times New Roman" w:hAnsi="Times New Roman"/>
          <w:lang w:val="fr-FR"/>
        </w:rPr>
        <w:t>Operation mode: NR Standalone (SA)</w:t>
      </w:r>
    </w:p>
    <w:p w14:paraId="2BD1C119" w14:textId="77777777" w:rsidR="00C14AD8" w:rsidRPr="00CE575C" w:rsidRDefault="00C14AD8" w:rsidP="00C14AD8">
      <w:pPr>
        <w:numPr>
          <w:ilvl w:val="1"/>
          <w:numId w:val="48"/>
        </w:numPr>
        <w:spacing w:after="100"/>
        <w:rPr>
          <w:rFonts w:ascii="Times New Roman" w:hAnsi="Times New Roman"/>
          <w:lang w:val="fr-FR"/>
        </w:rPr>
      </w:pPr>
      <w:r>
        <w:rPr>
          <w:rFonts w:ascii="Times New Roman" w:hAnsi="Times New Roman"/>
          <w:lang w:val="fr-FR"/>
        </w:rPr>
        <w:t>Number of Tx chain</w:t>
      </w:r>
      <w:r w:rsidRPr="00CE575C">
        <w:rPr>
          <w:rFonts w:ascii="Times New Roman" w:hAnsi="Times New Roman"/>
          <w:lang w:val="fr-FR"/>
        </w:rPr>
        <w:t xml:space="preserve">: </w:t>
      </w:r>
      <w:r>
        <w:rPr>
          <w:rFonts w:ascii="Times New Roman" w:hAnsi="Times New Roman"/>
          <w:lang w:val="fr-FR"/>
        </w:rPr>
        <w:t>UE with 1Tx.</w:t>
      </w:r>
    </w:p>
    <w:p w14:paraId="28E9A5F7" w14:textId="77777777" w:rsidR="00C14AD8" w:rsidRPr="00CE575C" w:rsidRDefault="00C14AD8" w:rsidP="00C14AD8">
      <w:pPr>
        <w:numPr>
          <w:ilvl w:val="0"/>
          <w:numId w:val="48"/>
        </w:numPr>
        <w:spacing w:after="100"/>
        <w:rPr>
          <w:rFonts w:ascii="Times New Roman" w:hAnsi="Times New Roman"/>
        </w:rPr>
      </w:pPr>
      <w:r>
        <w:rPr>
          <w:rFonts w:ascii="Times New Roman" w:hAnsi="Times New Roman"/>
        </w:rPr>
        <w:t xml:space="preserve">Harmonization </w:t>
      </w:r>
      <w:r w:rsidRPr="00CE575C">
        <w:rPr>
          <w:rFonts w:ascii="Times New Roman" w:hAnsi="Times New Roman"/>
        </w:rPr>
        <w:t>Device</w:t>
      </w:r>
      <w:r>
        <w:rPr>
          <w:rFonts w:ascii="Times New Roman" w:hAnsi="Times New Roman"/>
        </w:rPr>
        <w:t>s</w:t>
      </w:r>
      <w:r w:rsidRPr="00CE575C">
        <w:rPr>
          <w:rFonts w:ascii="Times New Roman" w:hAnsi="Times New Roman"/>
        </w:rPr>
        <w:t>:</w:t>
      </w:r>
    </w:p>
    <w:p w14:paraId="2690ABF4" w14:textId="23BFBFCD" w:rsidR="00C14AD8" w:rsidRPr="00CE575C" w:rsidRDefault="000A292F" w:rsidP="00C14AD8">
      <w:pPr>
        <w:numPr>
          <w:ilvl w:val="1"/>
          <w:numId w:val="48"/>
        </w:numPr>
        <w:spacing w:after="100"/>
        <w:rPr>
          <w:rFonts w:ascii="Times New Roman" w:hAnsi="Times New Roman"/>
        </w:rPr>
      </w:pPr>
      <w:r>
        <w:rPr>
          <w:rFonts w:ascii="Times New Roman" w:hAnsi="Times New Roman"/>
        </w:rPr>
        <w:t>Same device</w:t>
      </w:r>
      <w:r w:rsidR="00E95B9F">
        <w:rPr>
          <w:rFonts w:ascii="Times New Roman" w:hAnsi="Times New Roman"/>
        </w:rPr>
        <w:t>s</w:t>
      </w:r>
      <w:r>
        <w:rPr>
          <w:rFonts w:ascii="Times New Roman" w:hAnsi="Times New Roman"/>
        </w:rPr>
        <w:t xml:space="preserve"> as AC lab alignment activity</w:t>
      </w:r>
    </w:p>
    <w:p w14:paraId="17218476" w14:textId="77777777" w:rsidR="00C14AD8" w:rsidRPr="00CE575C" w:rsidRDefault="00C14AD8" w:rsidP="00C14AD8">
      <w:pPr>
        <w:numPr>
          <w:ilvl w:val="0"/>
          <w:numId w:val="48"/>
        </w:numPr>
        <w:spacing w:after="100"/>
        <w:rPr>
          <w:rFonts w:ascii="Times New Roman" w:hAnsi="Times New Roman"/>
        </w:rPr>
      </w:pPr>
      <w:r w:rsidRPr="00CE575C">
        <w:rPr>
          <w:rFonts w:ascii="Times New Roman" w:hAnsi="Times New Roman"/>
        </w:rPr>
        <w:t>Test results submitting:</w:t>
      </w:r>
    </w:p>
    <w:p w14:paraId="7BE36E04" w14:textId="00A371A2"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Using the same worksheet template in </w:t>
      </w:r>
      <w:r>
        <w:rPr>
          <w:rFonts w:ascii="Times New Roman" w:hAnsi="Times New Roman"/>
        </w:rPr>
        <w:t>[</w:t>
      </w:r>
      <w:r w:rsidR="0045023B" w:rsidRPr="0045023B">
        <w:rPr>
          <w:rFonts w:ascii="Times New Roman" w:hAnsi="Times New Roman"/>
        </w:rPr>
        <w:t>R4-231256</w:t>
      </w:r>
      <w:r w:rsidR="0045023B">
        <w:rPr>
          <w:rFonts w:ascii="Times New Roman" w:hAnsi="Times New Roman"/>
        </w:rPr>
        <w:t>4</w:t>
      </w:r>
      <w:r>
        <w:rPr>
          <w:rFonts w:ascii="Times New Roman" w:hAnsi="Times New Roman"/>
        </w:rPr>
        <w:t>]</w:t>
      </w:r>
      <w:r w:rsidRPr="00CE575C">
        <w:rPr>
          <w:rFonts w:ascii="Times New Roman" w:hAnsi="Times New Roman"/>
        </w:rPr>
        <w:t xml:space="preserve"> to submit the measurement results</w:t>
      </w:r>
    </w:p>
    <w:p w14:paraId="5F0096C6" w14:textId="215983E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The measurement results </w:t>
      </w:r>
      <w:r w:rsidR="00715429">
        <w:rPr>
          <w:rFonts w:ascii="Times New Roman" w:hAnsi="Times New Roman"/>
        </w:rPr>
        <w:t xml:space="preserve">of LADs </w:t>
      </w:r>
      <w:r w:rsidRPr="00CE575C">
        <w:rPr>
          <w:rFonts w:ascii="Times New Roman" w:hAnsi="Times New Roman"/>
        </w:rPr>
        <w:t>should be submitted to RAN4 by anonymous approach (the UE model should not be disclosed)</w:t>
      </w:r>
    </w:p>
    <w:p w14:paraId="34A50591"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39D36B23" w14:textId="77777777" w:rsidR="00C14AD8" w:rsidRPr="00CE575C" w:rsidRDefault="00C14AD8" w:rsidP="00C14AD8">
      <w:pPr>
        <w:numPr>
          <w:ilvl w:val="0"/>
          <w:numId w:val="48"/>
        </w:numPr>
        <w:spacing w:after="100"/>
        <w:rPr>
          <w:rFonts w:ascii="Times New Roman" w:hAnsi="Times New Roman"/>
        </w:rPr>
      </w:pPr>
      <w:r>
        <w:rPr>
          <w:rFonts w:ascii="Times New Roman" w:hAnsi="Times New Roman"/>
        </w:rPr>
        <w:t xml:space="preserve">Harmonization </w:t>
      </w:r>
      <w:r w:rsidRPr="00CE575C">
        <w:rPr>
          <w:rFonts w:ascii="Times New Roman" w:hAnsi="Times New Roman"/>
        </w:rPr>
        <w:t>criteria:</w:t>
      </w:r>
    </w:p>
    <w:p w14:paraId="7EC1E0EC" w14:textId="1BCE022B"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6EDEBB50" w14:textId="549BDC95"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w:t>
      </w:r>
      <w:r>
        <w:rPr>
          <w:rFonts w:ascii="Times New Roman" w:hAnsi="Times New Roman"/>
        </w:rPr>
        <w:t>harmonization</w:t>
      </w:r>
      <w:r w:rsidRPr="00CE575C">
        <w:rPr>
          <w:rFonts w:ascii="Times New Roman" w:hAnsi="Times New Roman"/>
        </w:rPr>
        <w:t xml:space="preserve"> data pool from ≥3 labs submitted before </w:t>
      </w:r>
      <w:r w:rsidR="00845419">
        <w:rPr>
          <w:rFonts w:ascii="Times New Roman" w:hAnsi="Times New Roman"/>
        </w:rPr>
        <w:t xml:space="preserve">end of </w:t>
      </w:r>
      <w:r>
        <w:rPr>
          <w:rFonts w:ascii="Times New Roman" w:hAnsi="Times New Roman"/>
        </w:rPr>
        <w:t>[</w:t>
      </w:r>
      <w:r w:rsidR="00715429">
        <w:rPr>
          <w:rFonts w:ascii="Times New Roman" w:hAnsi="Times New Roman"/>
        </w:rPr>
        <w:t>RAN4#</w:t>
      </w:r>
      <w:r w:rsidR="00E94AA7">
        <w:rPr>
          <w:rFonts w:ascii="Times New Roman" w:hAnsi="Times New Roman"/>
        </w:rPr>
        <w:t>108bis</w:t>
      </w:r>
      <w:r>
        <w:rPr>
          <w:rFonts w:ascii="Times New Roman" w:hAnsi="Times New Roman"/>
        </w:rPr>
        <w:t>]</w:t>
      </w:r>
      <w:r w:rsidRPr="00CE575C">
        <w:rPr>
          <w:rFonts w:ascii="Times New Roman" w:hAnsi="Times New Roman"/>
        </w:rPr>
        <w:t xml:space="preserve"> as baseline.</w:t>
      </w:r>
    </w:p>
    <w:p w14:paraId="71C4D662" w14:textId="77777777"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27616437" w14:textId="61C4DBD5" w:rsidR="00C14AD8" w:rsidRPr="00CE575C" w:rsidRDefault="00C14AD8" w:rsidP="00C14AD8">
      <w:pPr>
        <w:numPr>
          <w:ilvl w:val="1"/>
          <w:numId w:val="48"/>
        </w:numPr>
        <w:spacing w:after="100"/>
        <w:rPr>
          <w:rFonts w:ascii="Times New Roman" w:hAnsi="Times New Roman"/>
        </w:rPr>
      </w:pPr>
      <w:r w:rsidRPr="00CE575C">
        <w:rPr>
          <w:rFonts w:ascii="Times New Roman" w:hAnsi="Times New Roman"/>
        </w:rPr>
        <w:t xml:space="preserve">Pass/fail limit for lab alignment should be defined as </w:t>
      </w:r>
      <w:r>
        <w:rPr>
          <w:rFonts w:ascii="Times New Roman" w:hAnsi="Times New Roman"/>
        </w:rPr>
        <w:t>X</w:t>
      </w:r>
      <w:r w:rsidRPr="00CE575C">
        <w:rPr>
          <w:rFonts w:ascii="Times New Roman" w:hAnsi="Times New Roman"/>
        </w:rPr>
        <w:t>*MU (</w:t>
      </w:r>
      <w:r>
        <w:rPr>
          <w:rFonts w:ascii="Times New Roman" w:hAnsi="Times New Roman"/>
        </w:rPr>
        <w:t>X is TBD</w:t>
      </w:r>
      <w:r w:rsidRPr="00CE575C">
        <w:rPr>
          <w:rFonts w:ascii="Times New Roman" w:hAnsi="Times New Roman"/>
        </w:rPr>
        <w:t xml:space="preserve">) as baseline. MU value is the </w:t>
      </w:r>
      <w:r w:rsidR="00845419">
        <w:rPr>
          <w:rFonts w:ascii="Times New Roman" w:hAnsi="Times New Roman"/>
        </w:rPr>
        <w:t xml:space="preserve">preliminary </w:t>
      </w:r>
      <w:r w:rsidRPr="00CE575C">
        <w:rPr>
          <w:rFonts w:ascii="Times New Roman" w:hAnsi="Times New Roman"/>
        </w:rPr>
        <w:t xml:space="preserve">expanded MU </w:t>
      </w:r>
      <w:r>
        <w:rPr>
          <w:rFonts w:ascii="Times New Roman" w:hAnsi="Times New Roman"/>
        </w:rPr>
        <w:t>for BHH (to be defined in RAN5)</w:t>
      </w:r>
      <w:r w:rsidRPr="00CE575C">
        <w:rPr>
          <w:rFonts w:ascii="Times New Roman" w:hAnsi="Times New Roman"/>
        </w:rPr>
        <w:t>.</w:t>
      </w:r>
    </w:p>
    <w:p w14:paraId="5E4E5A23" w14:textId="3F4DF58B" w:rsidR="00C14AD8" w:rsidRPr="00CE575C" w:rsidRDefault="00E02292" w:rsidP="00C14AD8">
      <w:pPr>
        <w:numPr>
          <w:ilvl w:val="1"/>
          <w:numId w:val="48"/>
        </w:numPr>
        <w:spacing w:after="100"/>
        <w:rPr>
          <w:rFonts w:ascii="Times New Roman" w:hAnsi="Times New Roman"/>
        </w:rPr>
      </w:pPr>
      <w:r>
        <w:rPr>
          <w:rFonts w:ascii="Times New Roman" w:hAnsi="Times New Roman"/>
        </w:rPr>
        <w:t>The timeline of AC alignment activity is in [</w:t>
      </w:r>
      <w:r w:rsidR="00C96E2F" w:rsidRPr="00C96E2F">
        <w:rPr>
          <w:rFonts w:ascii="Times New Roman" w:hAnsi="Times New Roman"/>
        </w:rPr>
        <w:t>R4-2312569</w:t>
      </w:r>
      <w:r>
        <w:rPr>
          <w:rFonts w:ascii="Times New Roman" w:hAnsi="Times New Roman"/>
        </w:rPr>
        <w:t xml:space="preserve">]. </w:t>
      </w:r>
      <w:r w:rsidR="00C14AD8" w:rsidRPr="00CE575C">
        <w:rPr>
          <w:rFonts w:ascii="Times New Roman" w:hAnsi="Times New Roman"/>
        </w:rPr>
        <w:t>How to treat late submission results and confirm the alignment:</w:t>
      </w:r>
      <w:r w:rsidR="00C14AD8">
        <w:rPr>
          <w:rFonts w:ascii="Times New Roman" w:hAnsi="Times New Roman"/>
        </w:rPr>
        <w:t xml:space="preserve"> TBD</w:t>
      </w:r>
    </w:p>
    <w:p w14:paraId="7EE4C77A" w14:textId="77777777" w:rsidR="00C14AD8" w:rsidRPr="00CE575C" w:rsidRDefault="00C14AD8" w:rsidP="00C14AD8">
      <w:pPr>
        <w:numPr>
          <w:ilvl w:val="0"/>
          <w:numId w:val="48"/>
        </w:numPr>
        <w:spacing w:after="100"/>
        <w:rPr>
          <w:rFonts w:ascii="Times New Roman" w:hAnsi="Times New Roman"/>
        </w:rPr>
      </w:pPr>
      <w:r w:rsidRPr="00CE575C">
        <w:rPr>
          <w:rFonts w:ascii="Times New Roman" w:hAnsi="Times New Roman"/>
        </w:rPr>
        <w:t>Test lab procedures:</w:t>
      </w:r>
    </w:p>
    <w:p w14:paraId="29C5A090" w14:textId="77777777" w:rsidR="00C14AD8" w:rsidRPr="00CE575C" w:rsidRDefault="00C14AD8" w:rsidP="00C80CB1">
      <w:pPr>
        <w:numPr>
          <w:ilvl w:val="0"/>
          <w:numId w:val="49"/>
        </w:numPr>
        <w:spacing w:after="100"/>
        <w:rPr>
          <w:rFonts w:ascii="Times New Roman" w:hAnsi="Times New Roman"/>
        </w:rPr>
      </w:pPr>
      <w:r w:rsidRPr="00CE575C">
        <w:rPr>
          <w:rFonts w:ascii="Times New Roman" w:hAnsi="Times New Roman"/>
        </w:rPr>
        <w:t>LAD</w:t>
      </w:r>
      <w:r>
        <w:rPr>
          <w:rFonts w:ascii="Times New Roman" w:hAnsi="Times New Roman"/>
        </w:rPr>
        <w:t>s</w:t>
      </w:r>
      <w:r w:rsidRPr="00CE575C">
        <w:rPr>
          <w:rFonts w:ascii="Times New Roman" w:hAnsi="Times New Roman"/>
        </w:rPr>
        <w:t xml:space="preserve"> delivery scheme </w:t>
      </w:r>
    </w:p>
    <w:p w14:paraId="1DAD76ED" w14:textId="77777777" w:rsidR="00C14AD8" w:rsidRDefault="00C14AD8" w:rsidP="005E345A">
      <w:pPr>
        <w:numPr>
          <w:ilvl w:val="0"/>
          <w:numId w:val="50"/>
        </w:numPr>
        <w:spacing w:after="100"/>
        <w:ind w:left="2405"/>
        <w:rPr>
          <w:rFonts w:ascii="Times New Roman" w:hAnsi="Times New Roman"/>
        </w:rPr>
      </w:pPr>
      <w:r w:rsidRPr="00CE575C">
        <w:rPr>
          <w:rFonts w:ascii="Times New Roman" w:hAnsi="Times New Roman"/>
        </w:rPr>
        <w:t xml:space="preserve">LAD delivery scheme </w:t>
      </w:r>
      <w:r>
        <w:rPr>
          <w:rFonts w:ascii="Times New Roman" w:hAnsi="Times New Roman"/>
        </w:rPr>
        <w:t>will be decided after the confirmation of all the RC volunteer labs</w:t>
      </w:r>
      <w:r w:rsidRPr="00CE575C">
        <w:rPr>
          <w:rFonts w:ascii="Times New Roman" w:hAnsi="Times New Roman"/>
        </w:rPr>
        <w:t>.</w:t>
      </w:r>
    </w:p>
    <w:p w14:paraId="22B827EF" w14:textId="77777777" w:rsidR="00C14AD8" w:rsidRPr="00CE575C" w:rsidRDefault="00C14AD8" w:rsidP="005E345A">
      <w:pPr>
        <w:numPr>
          <w:ilvl w:val="0"/>
          <w:numId w:val="50"/>
        </w:numPr>
        <w:spacing w:after="100"/>
        <w:ind w:left="2405"/>
        <w:rPr>
          <w:rFonts w:ascii="Times New Roman" w:hAnsi="Times New Roman"/>
        </w:rPr>
      </w:pPr>
      <w:r>
        <w:rPr>
          <w:rFonts w:ascii="Times New Roman" w:hAnsi="Times New Roman"/>
        </w:rPr>
        <w:t>LAD delivery will also consider the parallel Rel-18 AC lab alignment activity to ensure efficiency</w:t>
      </w:r>
    </w:p>
    <w:p w14:paraId="0DE0BA65" w14:textId="51955FBA" w:rsidR="00C14AD8" w:rsidRPr="00CE575C" w:rsidRDefault="00C14AD8" w:rsidP="005E345A">
      <w:pPr>
        <w:numPr>
          <w:ilvl w:val="0"/>
          <w:numId w:val="49"/>
        </w:numPr>
        <w:spacing w:after="100"/>
        <w:rPr>
          <w:rFonts w:ascii="Times New Roman" w:hAnsi="Times New Roman"/>
        </w:rPr>
      </w:pPr>
      <w:r w:rsidRPr="00CE575C">
        <w:rPr>
          <w:rFonts w:ascii="Times New Roman" w:hAnsi="Times New Roman"/>
        </w:rPr>
        <w:lastRenderedPageBreak/>
        <w:t xml:space="preserve">LAD measurement time in each test lab: finalize LAD measurement within </w:t>
      </w:r>
      <w:r>
        <w:rPr>
          <w:rFonts w:ascii="Times New Roman" w:hAnsi="Times New Roman"/>
        </w:rPr>
        <w:t>[</w:t>
      </w:r>
      <w:r w:rsidR="00B00BEE">
        <w:rPr>
          <w:rFonts w:ascii="Times New Roman" w:hAnsi="Times New Roman"/>
        </w:rPr>
        <w:t>5</w:t>
      </w:r>
      <w:r>
        <w:rPr>
          <w:rFonts w:ascii="Times New Roman" w:hAnsi="Times New Roman"/>
        </w:rPr>
        <w:t>]</w:t>
      </w:r>
      <w:r w:rsidRPr="00CE575C">
        <w:rPr>
          <w:rFonts w:ascii="Times New Roman" w:hAnsi="Times New Roman"/>
        </w:rPr>
        <w:t xml:space="preserve"> workdays, and deliver to next lab ASAP with LAD delivery In/Out information shared in reflector.</w:t>
      </w:r>
    </w:p>
    <w:p w14:paraId="015B5B82" w14:textId="77777777" w:rsidR="00C14AD8" w:rsidRPr="00CE575C" w:rsidRDefault="00C14AD8" w:rsidP="005E345A">
      <w:pPr>
        <w:numPr>
          <w:ilvl w:val="0"/>
          <w:numId w:val="49"/>
        </w:numPr>
        <w:spacing w:after="100"/>
        <w:rPr>
          <w:rFonts w:ascii="Times New Roman" w:hAnsi="Times New Roman"/>
        </w:rPr>
      </w:pPr>
      <w:r w:rsidRPr="00CE575C">
        <w:rPr>
          <w:rFonts w:ascii="Times New Roman" w:hAnsi="Times New Roman"/>
        </w:rPr>
        <w:t>Encourage test labs to share resulting combined MU based on their own systems</w:t>
      </w:r>
    </w:p>
    <w:p w14:paraId="6DE48F62" w14:textId="745D8761" w:rsidR="00474C69" w:rsidRDefault="00474C69" w:rsidP="00813853">
      <w:pPr>
        <w:spacing w:after="120"/>
        <w:rPr>
          <w:rFonts w:ascii="Times New Roman" w:hAnsi="Times New Roman"/>
        </w:rPr>
      </w:pPr>
    </w:p>
    <w:p w14:paraId="07D8512F" w14:textId="1936BC23" w:rsidR="00CA5814" w:rsidRDefault="00A73B65"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A73B65">
        <w:rPr>
          <w:rFonts w:ascii="Arial" w:eastAsia="宋体" w:hAnsi="Arial" w:cs="Arial"/>
          <w:bCs/>
          <w:kern w:val="32"/>
          <w:sz w:val="36"/>
          <w:szCs w:val="20"/>
          <w:lang w:val="fr-FR" w:eastAsia="zh-CN"/>
        </w:rPr>
        <w:t xml:space="preserve">Updated Working procedure for Rel-18 </w:t>
      </w:r>
      <w:r w:rsidR="00142373">
        <w:rPr>
          <w:rFonts w:ascii="Arial" w:eastAsia="宋体" w:hAnsi="Arial" w:cs="Arial"/>
          <w:bCs/>
          <w:kern w:val="32"/>
          <w:sz w:val="36"/>
          <w:szCs w:val="20"/>
          <w:lang w:val="fr-FR" w:eastAsia="zh-CN"/>
        </w:rPr>
        <w:t>Measurement</w:t>
      </w:r>
      <w:r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define requirements</w:t>
      </w:r>
      <w:r w:rsidRPr="00A73B65">
        <w:rPr>
          <w:rFonts w:ascii="Arial" w:eastAsia="宋体" w:hAnsi="Arial" w:cs="Arial"/>
          <w:bCs/>
          <w:kern w:val="32"/>
          <w:sz w:val="36"/>
          <w:szCs w:val="20"/>
          <w:lang w:val="fr-FR" w:eastAsia="zh-CN"/>
        </w:rPr>
        <w:t xml:space="preserve"> (for approval)</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ED2DC69" w14:textId="6D7CF4A2" w:rsidR="00394963" w:rsidRPr="00CE575C" w:rsidRDefault="0039496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r w:rsidR="00383145">
        <w:rPr>
          <w:rFonts w:ascii="Times New Roman" w:hAnsi="Times New Roman"/>
          <w:b/>
          <w:sz w:val="22"/>
        </w:rPr>
        <w:t>to define requirements</w:t>
      </w:r>
    </w:p>
    <w:p w14:paraId="7A5E9B15"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1A707DFA"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89D9159" w14:textId="4BD395D4"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E9686C">
        <w:rPr>
          <w:rFonts w:ascii="Times New Roman" w:eastAsia="Malgun Gothic" w:hAnsi="Times New Roman"/>
        </w:rPr>
        <w:t>C</w:t>
      </w:r>
      <w:r w:rsidR="00E9686C" w:rsidRPr="00E9686C">
        <w:rPr>
          <w:rFonts w:ascii="Times New Roman" w:eastAsia="Malgun Gothic" w:hAnsi="Times New Roman"/>
        </w:rPr>
        <w:t>omplete full coverage of band n1, n28, n41, and n78 requirements, including performance objectives which were not concluded in Rel-17</w:t>
      </w:r>
      <w:r w:rsidRPr="00CE575C">
        <w:rPr>
          <w:rFonts w:ascii="Times New Roman" w:eastAsia="Malgun Gothic" w:hAnsi="Times New Roman"/>
        </w:rPr>
        <w:t xml:space="preserve">; </w:t>
      </w:r>
    </w:p>
    <w:p w14:paraId="7FDDDFA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r>
        <w:rPr>
          <w:rFonts w:ascii="Times New Roman" w:eastAsia="Malgun Gothic" w:hAnsi="Times New Roman"/>
        </w:rPr>
        <w:t>s</w:t>
      </w:r>
      <w:r w:rsidRPr="00CE575C">
        <w:rPr>
          <w:rFonts w:ascii="Times New Roman" w:eastAsia="Malgun Gothic" w:hAnsi="Times New Roman"/>
        </w:rPr>
        <w:t xml:space="preserve">: </w:t>
      </w:r>
      <w:r>
        <w:rPr>
          <w:rFonts w:ascii="Times New Roman" w:eastAsia="Malgun Gothic" w:hAnsi="Times New Roman"/>
        </w:rPr>
        <w:t xml:space="preserve">Both </w:t>
      </w:r>
      <w:r w:rsidRPr="00CE575C">
        <w:rPr>
          <w:rFonts w:ascii="Times New Roman" w:eastAsia="Malgun Gothic" w:hAnsi="Times New Roman"/>
        </w:rPr>
        <w:t>Browsing mode (Hand phantom only), i.e., Hand Left and Hand Right</w:t>
      </w:r>
      <w:r>
        <w:rPr>
          <w:rFonts w:ascii="Times New Roman" w:eastAsia="Malgun Gothic" w:hAnsi="Times New Roman"/>
        </w:rPr>
        <w:t xml:space="preserve">; and </w:t>
      </w:r>
      <w:r w:rsidRPr="00875ADE">
        <w:rPr>
          <w:rFonts w:ascii="Times New Roman" w:eastAsia="Malgun Gothic" w:hAnsi="Times New Roman"/>
        </w:rPr>
        <w:t>Talk mode (head and hand phantom)</w:t>
      </w:r>
      <w:r>
        <w:rPr>
          <w:rFonts w:ascii="Times New Roman" w:eastAsia="Malgun Gothic" w:hAnsi="Times New Roman"/>
        </w:rPr>
        <w:t>, i.e., BHHL and BHHR</w:t>
      </w:r>
    </w:p>
    <w:p w14:paraId="7DD98E6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Pr>
          <w:rFonts w:ascii="Times New Roman" w:eastAsia="Malgun Gothic" w:hAnsi="Times New Roman"/>
        </w:rPr>
        <w:t>Wide Grip Hand</w:t>
      </w:r>
      <w:r w:rsidRPr="00F22366">
        <w:rPr>
          <w:rFonts w:ascii="Times New Roman" w:eastAsia="Malgun Gothic" w:hAnsi="Times New Roman"/>
        </w:rPr>
        <w:t xml:space="preserve"> as first priority</w:t>
      </w:r>
      <w:r>
        <w:rPr>
          <w:rFonts w:ascii="Times New Roman" w:eastAsia="Malgun Gothic" w:hAnsi="Times New Roman"/>
        </w:rPr>
        <w:t>, PDA hand is not precluded if sufficient devices are available</w:t>
      </w:r>
    </w:p>
    <w:p w14:paraId="1E3856E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Pr>
          <w:rFonts w:ascii="Times New Roman" w:eastAsia="Malgun Gothic" w:hAnsi="Times New Roman"/>
        </w:rPr>
        <w:t xml:space="preserve">SA with 1Tx  as phase 1, study how to specify EN-DC requirements based on SA measurement results. SA with 2Tx as phase 2. </w:t>
      </w:r>
    </w:p>
    <w:p w14:paraId="726A2418"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6CF7A08E"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r>
        <w:rPr>
          <w:rFonts w:ascii="Times New Roman" w:eastAsia="Malgun Gothic" w:hAnsi="Times New Roman"/>
        </w:rPr>
        <w:t xml:space="preserve"> as 1</w:t>
      </w:r>
      <w:r w:rsidRPr="00ED4555">
        <w:rPr>
          <w:rFonts w:ascii="Times New Roman" w:eastAsia="Malgun Gothic" w:hAnsi="Times New Roman"/>
          <w:vertAlign w:val="superscript"/>
        </w:rPr>
        <w:t>st</w:t>
      </w:r>
      <w:r>
        <w:rPr>
          <w:rFonts w:ascii="Times New Roman" w:eastAsia="Malgun Gothic" w:hAnsi="Times New Roman"/>
        </w:rPr>
        <w:t xml:space="preserve"> priority; Size 2 as 2</w:t>
      </w:r>
      <w:r w:rsidRPr="007A6F52">
        <w:rPr>
          <w:rFonts w:ascii="Times New Roman" w:eastAsia="Malgun Gothic" w:hAnsi="Times New Roman"/>
          <w:vertAlign w:val="superscript"/>
        </w:rPr>
        <w:t>nd</w:t>
      </w:r>
      <w:r>
        <w:rPr>
          <w:rFonts w:ascii="Times New Roman" w:eastAsia="Malgun Gothic" w:hAnsi="Times New Roman"/>
        </w:rPr>
        <w:t xml:space="preserve"> priority</w:t>
      </w:r>
      <w:r w:rsidRPr="00CE575C">
        <w:rPr>
          <w:rFonts w:ascii="Times New Roman" w:eastAsia="Malgun Gothic" w:hAnsi="Times New Roman"/>
        </w:rPr>
        <w:t xml:space="preserve"> </w:t>
      </w:r>
      <w:r>
        <w:rPr>
          <w:rFonts w:ascii="Times New Roman" w:eastAsia="Malgun Gothic" w:hAnsi="Times New Roman"/>
        </w:rPr>
        <w:t xml:space="preserve"> </w:t>
      </w:r>
    </w:p>
    <w:p w14:paraId="72D760E4" w14:textId="0137F30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support for Bands those listed in the WID is preferred, but devices supporting only a subset of the above bands can equally be used in the measurement campaign for such supported bands</w:t>
      </w:r>
    </w:p>
    <w:p w14:paraId="4BAD0E0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48FFFE7B"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Pr>
          <w:rFonts w:ascii="Times New Roman" w:eastAsia="Malgun Gothic" w:hAnsi="Times New Roman"/>
        </w:rPr>
        <w:t>3</w:t>
      </w:r>
      <w:r w:rsidRPr="00CE575C">
        <w:rPr>
          <w:rFonts w:ascii="Times New Roman" w:eastAsia="Malgun Gothic" w:hAnsi="Times New Roman"/>
        </w:rPr>
        <w:t>]</w:t>
      </w:r>
    </w:p>
    <w:p w14:paraId="1FD289A8"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6AF7A4C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39787F3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EB45709"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477BE51D" w14:textId="7272DD0F"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Power Class: PC2 and PC3</w:t>
      </w:r>
      <w:r>
        <w:rPr>
          <w:rFonts w:ascii="Times New Roman" w:eastAsia="Malgun Gothic" w:hAnsi="Times New Roman"/>
        </w:rPr>
        <w:t xml:space="preserve">. </w:t>
      </w:r>
      <w:r w:rsidR="005C2F37">
        <w:rPr>
          <w:rFonts w:ascii="Times New Roman" w:eastAsia="Malgun Gothic" w:hAnsi="Times New Roman"/>
        </w:rPr>
        <w:t>F</w:t>
      </w:r>
      <w:r>
        <w:rPr>
          <w:rFonts w:ascii="Times New Roman" w:eastAsia="Malgun Gothic" w:hAnsi="Times New Roman"/>
        </w:rPr>
        <w:t>or</w:t>
      </w:r>
      <w:r w:rsidRPr="007D15F7">
        <w:rPr>
          <w:rFonts w:ascii="Times New Roman" w:eastAsia="Malgun Gothic" w:hAnsi="Times New Roman"/>
        </w:rPr>
        <w:t xml:space="preserve"> bands support </w:t>
      </w:r>
      <w:r>
        <w:rPr>
          <w:rFonts w:ascii="Times New Roman" w:eastAsia="Malgun Gothic" w:hAnsi="Times New Roman"/>
        </w:rPr>
        <w:t xml:space="preserve">both </w:t>
      </w:r>
      <w:r w:rsidRPr="007D15F7">
        <w:rPr>
          <w:rFonts w:ascii="Times New Roman" w:eastAsia="Malgun Gothic" w:hAnsi="Times New Roman"/>
        </w:rPr>
        <w:t xml:space="preserve">PC2 and PC3, </w:t>
      </w:r>
      <w:r w:rsidR="00656CC1">
        <w:rPr>
          <w:rFonts w:ascii="Times New Roman" w:eastAsia="Malgun Gothic" w:hAnsi="Times New Roman"/>
        </w:rPr>
        <w:t xml:space="preserve">focus on PC2 measurements, but </w:t>
      </w:r>
      <w:r w:rsidRPr="007D15F7">
        <w:rPr>
          <w:rFonts w:ascii="Times New Roman" w:eastAsia="Malgun Gothic" w:hAnsi="Times New Roman"/>
        </w:rPr>
        <w:t xml:space="preserve">both </w:t>
      </w:r>
      <w:r w:rsidR="00BD5AB7">
        <w:rPr>
          <w:rFonts w:ascii="Times New Roman" w:eastAsia="Malgun Gothic" w:hAnsi="Times New Roman"/>
        </w:rPr>
        <w:t xml:space="preserve">PC2 and PC3 </w:t>
      </w:r>
      <w:r w:rsidRPr="007D15F7">
        <w:rPr>
          <w:rFonts w:ascii="Times New Roman" w:eastAsia="Malgun Gothic" w:hAnsi="Times New Roman"/>
        </w:rPr>
        <w:t>requirements are needed</w:t>
      </w:r>
      <w:r>
        <w:rPr>
          <w:rFonts w:ascii="Times New Roman" w:eastAsia="Malgun Gothic" w:hAnsi="Times New Roman"/>
        </w:rPr>
        <w:t xml:space="preserve">. For </w:t>
      </w:r>
      <w:r w:rsidR="00E02292">
        <w:rPr>
          <w:rFonts w:ascii="Times New Roman" w:eastAsia="Malgun Gothic" w:hAnsi="Times New Roman"/>
        </w:rPr>
        <w:t xml:space="preserve">PC3 </w:t>
      </w:r>
      <w:r>
        <w:rPr>
          <w:rFonts w:ascii="Times New Roman" w:eastAsia="Malgun Gothic" w:hAnsi="Times New Roman"/>
        </w:rPr>
        <w:t>bands, only PC3 requirements</w:t>
      </w:r>
      <w:r w:rsidR="005C2F37">
        <w:rPr>
          <w:rFonts w:ascii="Times New Roman" w:eastAsia="Malgun Gothic" w:hAnsi="Times New Roman"/>
        </w:rPr>
        <w:t>.</w:t>
      </w:r>
    </w:p>
    <w:p w14:paraId="77115223"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6E89094A" w14:textId="77777777" w:rsidR="00394963"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Pr>
          <w:rFonts w:ascii="Times New Roman" w:eastAsia="Malgun Gothic" w:hAnsi="Times New Roman"/>
        </w:rPr>
        <w:t>.</w:t>
      </w:r>
      <w:r w:rsidRPr="00CE575C">
        <w:rPr>
          <w:rFonts w:ascii="Times New Roman" w:eastAsia="Malgun Gothic" w:hAnsi="Times New Roman"/>
        </w:rPr>
        <w:t xml:space="preserve"> </w:t>
      </w:r>
      <w:r>
        <w:rPr>
          <w:rFonts w:ascii="Times New Roman" w:eastAsia="Malgun Gothic" w:hAnsi="Times New Roman"/>
        </w:rPr>
        <w:t xml:space="preserve">At least </w:t>
      </w:r>
      <w:r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r w:rsidRPr="006370BE">
        <w:rPr>
          <w:rFonts w:ascii="Times New Roman" w:eastAsia="Malgun Gothic" w:hAnsi="Times New Roman"/>
        </w:rPr>
        <w:t xml:space="preserve">production </w:t>
      </w:r>
      <w:r>
        <w:rPr>
          <w:rFonts w:ascii="Times New Roman" w:eastAsia="Malgun Gothic" w:hAnsi="Times New Roman"/>
        </w:rPr>
        <w:t xml:space="preserve">year </w:t>
      </w:r>
      <w:r w:rsidRPr="00CE575C">
        <w:rPr>
          <w:rFonts w:ascii="Times New Roman" w:eastAsia="Malgun Gothic" w:hAnsi="Times New Roman"/>
        </w:rPr>
        <w:t xml:space="preserve">should be shared </w:t>
      </w:r>
    </w:p>
    <w:p w14:paraId="1A365066" w14:textId="77777777" w:rsidR="00394963" w:rsidRPr="00CE575C" w:rsidRDefault="00394963" w:rsidP="00394963">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 which can be added based on agreements.</w:t>
      </w:r>
      <w:r w:rsidRPr="00BA19A6">
        <w:rPr>
          <w:rFonts w:ascii="Times New Roman" w:eastAsia="Malgun Gothic" w:hAnsi="Times New Roman"/>
        </w:rPr>
        <w:t xml:space="preserve"> </w:t>
      </w:r>
    </w:p>
    <w:p w14:paraId="30B71DEA" w14:textId="591E2836"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Pr>
          <w:rFonts w:ascii="Times New Roman" w:eastAsia="Malgun Gothic" w:hAnsi="Times New Roman"/>
        </w:rPr>
        <w:t>[</w:t>
      </w:r>
      <w:r w:rsidR="00BD5AB7">
        <w:rPr>
          <w:rFonts w:ascii="Times New Roman" w:eastAsia="Malgun Gothic" w:hAnsi="Times New Roman"/>
        </w:rPr>
        <w:t>TBD</w:t>
      </w:r>
      <w:r>
        <w:rPr>
          <w:rFonts w:ascii="Times New Roman" w:eastAsia="Malgun Gothic" w:hAnsi="Times New Roman"/>
        </w:rPr>
        <w:t>]</w:t>
      </w:r>
      <w:r w:rsidRPr="00CE575C">
        <w:rPr>
          <w:rFonts w:ascii="Times New Roman" w:eastAsia="Malgun Gothic" w:hAnsi="Times New Roman"/>
        </w:rPr>
        <w:t xml:space="preserve"> to submit the measurement results for </w:t>
      </w:r>
      <w:r>
        <w:rPr>
          <w:rFonts w:ascii="Times New Roman" w:eastAsia="Malgun Gothic" w:hAnsi="Times New Roman"/>
        </w:rPr>
        <w:t xml:space="preserve">Rel-18 </w:t>
      </w:r>
      <w:r w:rsidRPr="00CE575C">
        <w:rPr>
          <w:rFonts w:ascii="Times New Roman" w:eastAsia="Malgun Gothic" w:hAnsi="Times New Roman"/>
        </w:rPr>
        <w:t>3GPP TRP TRS performance data pool.</w:t>
      </w:r>
    </w:p>
    <w:p w14:paraId="7C037112"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2B15C24A"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Pr>
          <w:rFonts w:ascii="Times New Roman" w:eastAsia="Malgun Gothic" w:hAnsi="Times New Roman"/>
        </w:rPr>
        <w:t>[</w:t>
      </w:r>
      <w:r w:rsidRPr="00CE575C">
        <w:rPr>
          <w:rFonts w:ascii="Times New Roman" w:eastAsia="Malgun Gothic" w:hAnsi="Times New Roman"/>
        </w:rPr>
        <w:t>15</w:t>
      </w:r>
      <w:r>
        <w:rPr>
          <w:rFonts w:ascii="Times New Roman" w:eastAsia="Malgun Gothic" w:hAnsi="Times New Roman"/>
        </w:rPr>
        <w:t>] (depends on how many test labs will join the activity)</w:t>
      </w:r>
    </w:p>
    <w:p w14:paraId="7CCB695F"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Pr>
          <w:rFonts w:ascii="Times New Roman" w:eastAsia="Malgun Gothic" w:hAnsi="Times New Roman"/>
        </w:rPr>
        <w:t>specifying</w:t>
      </w:r>
      <w:r w:rsidRPr="00CE575C">
        <w:rPr>
          <w:rFonts w:ascii="Times New Roman" w:eastAsia="Malgun Gothic" w:hAnsi="Times New Roman"/>
        </w:rPr>
        <w:t xml:space="preserve"> requirements</w:t>
      </w:r>
    </w:p>
    <w:p w14:paraId="22964F35"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lastRenderedPageBreak/>
        <w:t>The progress in each lab are encouraged to share on the RAN4 reflector (for example - how many devices have been measured and on which bands)</w:t>
      </w:r>
    </w:p>
    <w:p w14:paraId="7B697B18"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18A43591"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6EA7BA3D" w14:textId="031C2143"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Pr>
          <w:rFonts w:ascii="Times New Roman" w:eastAsia="Malgun Gothic" w:hAnsi="Times New Roman"/>
        </w:rPr>
        <w:t>[3</w:t>
      </w:r>
      <w:r w:rsidRPr="00CE575C">
        <w:rPr>
          <w:rFonts w:ascii="Times New Roman" w:eastAsia="Malgun Gothic" w:hAnsi="Times New Roman"/>
        </w:rPr>
        <w:t>0</w:t>
      </w:r>
      <w:r>
        <w:rPr>
          <w:rFonts w:ascii="Times New Roman" w:eastAsia="Malgun Gothic" w:hAnsi="Times New Roman"/>
        </w:rPr>
        <w:t xml:space="preserve">] </w:t>
      </w:r>
      <w:r w:rsidRPr="00CE575C">
        <w:rPr>
          <w:rFonts w:ascii="Times New Roman" w:eastAsia="Malgun Gothic" w:hAnsi="Times New Roman"/>
        </w:rPr>
        <w:t xml:space="preserve"> </w:t>
      </w:r>
    </w:p>
    <w:p w14:paraId="33A0A9B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Pr>
          <w:rFonts w:ascii="Times New Roman" w:eastAsia="Malgun Gothic" w:hAnsi="Times New Roman"/>
        </w:rPr>
        <w:t>8</w:t>
      </w:r>
      <w:r w:rsidRPr="00CE575C">
        <w:rPr>
          <w:rFonts w:ascii="Times New Roman" w:eastAsia="Malgun Gothic" w:hAnsi="Times New Roman"/>
        </w:rPr>
        <w:t>.</w:t>
      </w:r>
    </w:p>
    <w:p w14:paraId="359B157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19933D1E" w14:textId="77777777" w:rsidR="00394963" w:rsidRPr="00BA4B89" w:rsidRDefault="00394963" w:rsidP="00394963">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409C54EE" w14:textId="024A9AAA"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F</w:t>
      </w:r>
      <w:r w:rsidRPr="00CB6ACF">
        <w:rPr>
          <w:rFonts w:ascii="Times New Roman" w:eastAsia="Malgun Gothic" w:hAnsi="Times New Roman"/>
        </w:rPr>
        <w:t>or a band supporting both PC2 and PC3</w:t>
      </w:r>
      <w:r>
        <w:rPr>
          <w:rFonts w:ascii="Times New Roman" w:eastAsia="Malgun Gothic" w:hAnsi="Times New Roman"/>
        </w:rPr>
        <w:t xml:space="preserve">, study how to specify PC3 requirement based on finalized PC2 requirements </w:t>
      </w:r>
    </w:p>
    <w:p w14:paraId="48730EAB"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10698A8"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w:t>
      </w:r>
      <w:r>
        <w:rPr>
          <w:rFonts w:ascii="Times New Roman" w:eastAsia="Malgun Gothic" w:hAnsi="Times New Roman"/>
        </w:rPr>
        <w:t xml:space="preserve">for 1Tx configuration, </w:t>
      </w:r>
      <w:r w:rsidRPr="00CE575C">
        <w:rPr>
          <w:rFonts w:ascii="Times New Roman" w:eastAsia="Malgun Gothic" w:hAnsi="Times New Roman"/>
        </w:rPr>
        <w:t xml:space="preserve">test lab should make sure the testing follows the TAS OFF procedure, i.e., lock the UE antenna to primary antenna yielding best TRP. Assistants from OEM may be needed. </w:t>
      </w:r>
    </w:p>
    <w:p w14:paraId="751B1309"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2AB62E58" w14:textId="77777777"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For UE support PC2 at one band, PC3 </w:t>
      </w:r>
      <w:r>
        <w:rPr>
          <w:rFonts w:ascii="Times New Roman" w:eastAsia="Malgun Gothic" w:hAnsi="Times New Roman"/>
        </w:rPr>
        <w:t>testing is not needed</w:t>
      </w:r>
      <w:r w:rsidRPr="00CE575C">
        <w:rPr>
          <w:rFonts w:ascii="Times New Roman" w:eastAsia="Malgun Gothic" w:hAnsi="Times New Roman"/>
        </w:rPr>
        <w:t>.</w:t>
      </w:r>
    </w:p>
    <w:p w14:paraId="2A1C9E8B" w14:textId="01FA4482"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w:t>
      </w:r>
      <w:r w:rsidR="001016CA">
        <w:rPr>
          <w:rFonts w:ascii="Times New Roman" w:eastAsia="Malgun Gothic" w:hAnsi="Times New Roman"/>
        </w:rPr>
        <w:t xml:space="preserve">in TR 38.870 </w:t>
      </w:r>
      <w:r>
        <w:rPr>
          <w:rFonts w:ascii="Times New Roman" w:eastAsia="Malgun Gothic" w:hAnsi="Times New Roman"/>
        </w:rPr>
        <w:t>can be used for TRP TRS measurement</w:t>
      </w:r>
    </w:p>
    <w:p w14:paraId="26FAF34B" w14:textId="77777777" w:rsidR="00394963" w:rsidRDefault="00394963" w:rsidP="00394963">
      <w:pPr>
        <w:rPr>
          <w:rFonts w:ascii="Times New Roman" w:eastAsia="Heiti SC Light" w:hAnsi="Times New Roman"/>
          <w:b/>
          <w:lang w:eastAsia="zh-CN"/>
        </w:rPr>
      </w:pPr>
    </w:p>
    <w:p w14:paraId="045451F3" w14:textId="77777777" w:rsidR="00394963" w:rsidRDefault="00394963" w:rsidP="00394963">
      <w:pPr>
        <w:pStyle w:val="TH"/>
      </w:pPr>
      <w:r>
        <w:t>Table 1: targeted TRP/TRS OTA requirements for Rel-18</w:t>
      </w:r>
    </w:p>
    <w:tbl>
      <w:tblPr>
        <w:tblW w:w="4953" w:type="pct"/>
        <w:tblCellMar>
          <w:left w:w="0" w:type="dxa"/>
          <w:right w:w="0" w:type="dxa"/>
        </w:tblCellMar>
        <w:tblLook w:val="04A0" w:firstRow="1" w:lastRow="0" w:firstColumn="1" w:lastColumn="0" w:noHBand="0" w:noVBand="1"/>
      </w:tblPr>
      <w:tblGrid>
        <w:gridCol w:w="685"/>
        <w:gridCol w:w="1463"/>
        <w:gridCol w:w="924"/>
        <w:gridCol w:w="817"/>
        <w:gridCol w:w="896"/>
        <w:gridCol w:w="867"/>
        <w:gridCol w:w="851"/>
        <w:gridCol w:w="818"/>
        <w:gridCol w:w="896"/>
        <w:gridCol w:w="757"/>
      </w:tblGrid>
      <w:tr w:rsidR="00394963" w:rsidRPr="00274289" w14:paraId="2ACE7F60" w14:textId="77777777" w:rsidTr="002623FD">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1D8989E" w14:textId="0760B6BD" w:rsidR="00394963" w:rsidRPr="00865AE4" w:rsidRDefault="00394963" w:rsidP="002623FD">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D63A7DC" w14:textId="77777777" w:rsidR="00394963" w:rsidRPr="00865AE4" w:rsidRDefault="00394963" w:rsidP="002623FD">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32B812E" w14:textId="77777777" w:rsidR="00394963" w:rsidRPr="00865AE4" w:rsidRDefault="00394963" w:rsidP="002623FD">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707AEE2" w14:textId="77777777" w:rsidR="00394963" w:rsidRPr="00865AE4" w:rsidRDefault="00394963" w:rsidP="002623FD">
            <w:pPr>
              <w:jc w:val="center"/>
              <w:rPr>
                <w:b/>
                <w:bCs/>
                <w:sz w:val="14"/>
                <w:szCs w:val="14"/>
              </w:rPr>
            </w:pPr>
            <w:r w:rsidRPr="00865AE4">
              <w:rPr>
                <w:rFonts w:ascii="Helvetica" w:hAnsi="Helvetica"/>
                <w:b/>
                <w:bCs/>
                <w:color w:val="000000"/>
                <w:sz w:val="14"/>
                <w:szCs w:val="14"/>
              </w:rPr>
              <w:t>1Tx TRP PC2</w:t>
            </w:r>
          </w:p>
        </w:tc>
        <w:tc>
          <w:tcPr>
            <w:tcW w:w="92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CCCE088" w14:textId="77777777" w:rsidR="00394963" w:rsidRPr="00865AE4" w:rsidRDefault="00394963" w:rsidP="002623FD">
            <w:pPr>
              <w:jc w:val="center"/>
              <w:rPr>
                <w:b/>
                <w:bCs/>
                <w:sz w:val="14"/>
                <w:szCs w:val="14"/>
              </w:rPr>
            </w:pPr>
            <w:r w:rsidRPr="00865AE4">
              <w:rPr>
                <w:rFonts w:ascii="Helvetica" w:hAnsi="Helvetica"/>
                <w:b/>
                <w:bCs/>
                <w:color w:val="000000"/>
                <w:sz w:val="14"/>
                <w:szCs w:val="14"/>
              </w:rPr>
              <w:t xml:space="preserve">2Tx </w:t>
            </w:r>
            <w:r>
              <w:rPr>
                <w:rFonts w:ascii="Helvetica" w:hAnsi="Helvetica"/>
                <w:b/>
                <w:bCs/>
                <w:color w:val="000000"/>
                <w:sz w:val="14"/>
                <w:szCs w:val="14"/>
              </w:rPr>
              <w:t>TRP PC2</w:t>
            </w:r>
          </w:p>
        </w:tc>
      </w:tr>
      <w:tr w:rsidR="00394963" w:rsidRPr="00270EBD" w14:paraId="4BA75092" w14:textId="77777777" w:rsidTr="002623FD">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4EF941AB" w14:textId="77777777" w:rsidR="00394963" w:rsidRPr="00865AE4" w:rsidRDefault="00394963" w:rsidP="002623FD">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591503" w14:textId="77777777" w:rsidR="00394963" w:rsidRPr="00865AE4" w:rsidRDefault="00394963" w:rsidP="002623FD">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87F067" w14:textId="77777777" w:rsidR="00394963" w:rsidRPr="00865AE4" w:rsidRDefault="00394963" w:rsidP="002623FD">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1E70DF" w14:textId="77777777" w:rsidR="00394963" w:rsidRPr="00865AE4" w:rsidRDefault="00394963" w:rsidP="002623FD">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DCB923" w14:textId="77777777" w:rsidR="00394963" w:rsidRPr="00865AE4" w:rsidRDefault="00394963" w:rsidP="002623FD">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B727F1" w14:textId="77777777" w:rsidR="00394963" w:rsidRPr="00865AE4" w:rsidRDefault="00394963" w:rsidP="002623FD">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841EAE" w14:textId="77777777" w:rsidR="00394963" w:rsidRPr="00865AE4" w:rsidRDefault="00394963" w:rsidP="002623FD">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99DE5D" w14:textId="77777777" w:rsidR="00394963" w:rsidRPr="00865AE4" w:rsidRDefault="00394963" w:rsidP="002623FD">
            <w:pPr>
              <w:jc w:val="center"/>
              <w:rPr>
                <w:b/>
                <w:bCs/>
                <w:sz w:val="14"/>
                <w:szCs w:val="14"/>
              </w:rPr>
            </w:pPr>
            <w:r w:rsidRPr="00865AE4">
              <w:rPr>
                <w:rFonts w:ascii="Helvetica" w:hAnsi="Helvetica"/>
                <w:b/>
                <w:bCs/>
                <w:color w:val="000000"/>
                <w:sz w:val="14"/>
                <w:szCs w:val="14"/>
              </w:rPr>
              <w:t>Browse</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F477DD" w14:textId="77777777" w:rsidR="00394963" w:rsidRPr="00865AE4" w:rsidRDefault="00394963" w:rsidP="002623FD">
            <w:pPr>
              <w:jc w:val="center"/>
              <w:rPr>
                <w:b/>
                <w:bCs/>
                <w:sz w:val="14"/>
                <w:szCs w:val="14"/>
              </w:rPr>
            </w:pPr>
            <w:r w:rsidRPr="00865AE4">
              <w:rPr>
                <w:rFonts w:ascii="Helvetica" w:hAnsi="Helvetica"/>
                <w:b/>
                <w:bCs/>
                <w:color w:val="000000"/>
                <w:sz w:val="14"/>
                <w:szCs w:val="14"/>
              </w:rPr>
              <w:t>Talk</w:t>
            </w:r>
          </w:p>
        </w:tc>
      </w:tr>
      <w:tr w:rsidR="00394963" w:rsidRPr="00270EBD" w14:paraId="06F80A1E" w14:textId="77777777" w:rsidTr="002623FD">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CCAD178" w14:textId="77777777" w:rsidR="00394963" w:rsidRPr="00274289" w:rsidRDefault="00394963" w:rsidP="002623FD">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BD2E008"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23E95B10" w14:textId="77777777" w:rsidR="00394963" w:rsidRPr="00274289" w:rsidRDefault="00394963" w:rsidP="002623FD">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A574B94"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11FB53A5" w14:textId="77777777" w:rsidR="00394963" w:rsidRPr="00274289" w:rsidRDefault="00394963" w:rsidP="002623FD">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1C4A37A"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1FC0648D" w14:textId="77777777" w:rsidR="00394963" w:rsidRPr="00274289" w:rsidRDefault="00394963" w:rsidP="002623FD">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2DE37FC"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2169252" w14:textId="77777777" w:rsidR="00394963" w:rsidRPr="00274289" w:rsidRDefault="00394963" w:rsidP="002623FD">
            <w:pPr>
              <w:jc w:val="right"/>
              <w:rPr>
                <w:sz w:val="14"/>
                <w:szCs w:val="14"/>
              </w:rPr>
            </w:pPr>
            <w:r w:rsidRPr="00274289">
              <w:rPr>
                <w:rFonts w:ascii="Helvetica" w:hAnsi="Helvetica"/>
                <w:color w:val="000000"/>
                <w:sz w:val="14"/>
                <w:szCs w:val="14"/>
              </w:rPr>
              <w:t>R18</w:t>
            </w:r>
          </w:p>
        </w:tc>
      </w:tr>
      <w:tr w:rsidR="00394963" w:rsidRPr="00270EBD" w14:paraId="62D46A50" w14:textId="77777777" w:rsidTr="00846F64">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74A8C875" w14:textId="77777777" w:rsidR="00394963" w:rsidRPr="009B60E3" w:rsidRDefault="00394963" w:rsidP="002623FD">
            <w:pPr>
              <w:jc w:val="center"/>
              <w:rPr>
                <w:sz w:val="14"/>
                <w:szCs w:val="14"/>
              </w:rPr>
            </w:pPr>
            <w:r w:rsidRPr="009B60E3">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1F2D1D"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691267B5"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0221711C"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57FCF74B"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1EA7D3F7"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7B5B7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6F8DB6"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9C5788"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D6E323" w14:textId="77777777" w:rsidR="00394963" w:rsidRPr="00274289" w:rsidRDefault="00394963" w:rsidP="002623FD">
            <w:pPr>
              <w:rPr>
                <w:rFonts w:ascii="Helvetica" w:hAnsi="Helvetica"/>
                <w:sz w:val="14"/>
                <w:szCs w:val="14"/>
              </w:rPr>
            </w:pPr>
          </w:p>
        </w:tc>
      </w:tr>
      <w:tr w:rsidR="00394963" w:rsidRPr="00270EBD" w14:paraId="0707EC0C" w14:textId="77777777" w:rsidTr="00846F64">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9FF6C89"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F385B5"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75D4499"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1D853E"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8D3EF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B56059"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3E1DA6"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04465E"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0C4E8E"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2E5F39" w14:textId="77777777" w:rsidR="00394963" w:rsidRPr="00274289" w:rsidRDefault="00394963" w:rsidP="002623FD">
            <w:pPr>
              <w:rPr>
                <w:rFonts w:ascii="Helvetica" w:hAnsi="Helvetica"/>
                <w:sz w:val="14"/>
                <w:szCs w:val="14"/>
              </w:rPr>
            </w:pPr>
          </w:p>
        </w:tc>
      </w:tr>
      <w:tr w:rsidR="00394963" w:rsidRPr="00270EBD" w14:paraId="3E0123D7" w14:textId="77777777" w:rsidTr="009B60E3">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55F72FC5" w14:textId="77777777" w:rsidR="00394963" w:rsidRPr="009B60E3" w:rsidRDefault="00394963" w:rsidP="002623FD">
            <w:pPr>
              <w:jc w:val="center"/>
              <w:rPr>
                <w:sz w:val="14"/>
                <w:szCs w:val="14"/>
              </w:rPr>
            </w:pPr>
            <w:r w:rsidRPr="009B60E3">
              <w:rPr>
                <w:rFonts w:ascii="Helvetica" w:hAnsi="Helvetica"/>
                <w:color w:val="000000"/>
                <w:sz w:val="14"/>
                <w:szCs w:val="14"/>
              </w:rPr>
              <w:t>n3</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F0873D"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80ED8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242622"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D7D001"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536E55"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BCA705"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603347"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9BD0B6"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A28625" w14:textId="77777777" w:rsidR="00394963" w:rsidRPr="00274289" w:rsidRDefault="00394963" w:rsidP="002623FD">
            <w:pPr>
              <w:rPr>
                <w:rFonts w:ascii="Helvetica" w:hAnsi="Helvetica"/>
                <w:sz w:val="14"/>
                <w:szCs w:val="14"/>
              </w:rPr>
            </w:pPr>
          </w:p>
        </w:tc>
      </w:tr>
      <w:tr w:rsidR="00394963" w:rsidRPr="00270EBD" w14:paraId="28D471B3" w14:textId="77777777" w:rsidTr="009B60E3">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CC8C63F"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6A423E"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7C18D2"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D0F107"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BB70F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EA57E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B7E81"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70F42D"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544FF8"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8CACF8" w14:textId="77777777" w:rsidR="00394963" w:rsidRPr="00274289" w:rsidRDefault="00394963" w:rsidP="002623FD">
            <w:pPr>
              <w:rPr>
                <w:rFonts w:ascii="Helvetica" w:hAnsi="Helvetica"/>
                <w:sz w:val="14"/>
                <w:szCs w:val="14"/>
              </w:rPr>
            </w:pPr>
          </w:p>
        </w:tc>
      </w:tr>
      <w:tr w:rsidR="00394963" w:rsidRPr="00270EBD" w14:paraId="3DCA2969" w14:textId="77777777" w:rsidTr="007F1821">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791A9E11" w14:textId="77777777" w:rsidR="00394963" w:rsidRPr="009B60E3" w:rsidRDefault="00394963" w:rsidP="002623FD">
            <w:pPr>
              <w:jc w:val="center"/>
              <w:rPr>
                <w:sz w:val="14"/>
                <w:szCs w:val="14"/>
              </w:rPr>
            </w:pPr>
            <w:r w:rsidRPr="009B60E3">
              <w:rPr>
                <w:rFonts w:ascii="Helvetica" w:hAnsi="Helvetica"/>
                <w:color w:val="000000"/>
                <w:sz w:val="14"/>
                <w:szCs w:val="14"/>
              </w:rPr>
              <w:t>n5</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2EDB4E"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599FECD1"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674CF19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0DDCAAF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6596697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57ECFD"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2B970E"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4EB233"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173E9F" w14:textId="77777777" w:rsidR="00394963" w:rsidRPr="00274289" w:rsidRDefault="00394963" w:rsidP="002623FD">
            <w:pPr>
              <w:rPr>
                <w:rFonts w:ascii="Helvetica" w:hAnsi="Helvetica"/>
                <w:sz w:val="14"/>
                <w:szCs w:val="14"/>
              </w:rPr>
            </w:pPr>
          </w:p>
        </w:tc>
      </w:tr>
      <w:tr w:rsidR="00394963" w:rsidRPr="00270EBD" w14:paraId="62DCF384" w14:textId="77777777" w:rsidTr="002623FD">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0FA37E35"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2D81A9"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D3F209"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F8FB3E"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CB474D"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7B3449"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9189CB"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601034"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5A849E"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9E602F" w14:textId="77777777" w:rsidR="00394963" w:rsidRPr="00274289" w:rsidRDefault="00394963" w:rsidP="002623FD">
            <w:pPr>
              <w:rPr>
                <w:rFonts w:ascii="Helvetica" w:hAnsi="Helvetica"/>
                <w:sz w:val="14"/>
                <w:szCs w:val="14"/>
              </w:rPr>
            </w:pPr>
          </w:p>
        </w:tc>
      </w:tr>
      <w:tr w:rsidR="00394963" w:rsidRPr="00270EBD" w14:paraId="4619F3D4" w14:textId="77777777" w:rsidTr="009B60E3">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51770650" w14:textId="77777777" w:rsidR="00394963" w:rsidRPr="009B60E3" w:rsidRDefault="00394963" w:rsidP="002623FD">
            <w:pPr>
              <w:jc w:val="center"/>
              <w:rPr>
                <w:sz w:val="14"/>
                <w:szCs w:val="14"/>
              </w:rPr>
            </w:pPr>
            <w:r w:rsidRPr="009B60E3">
              <w:rPr>
                <w:rFonts w:ascii="Helvetica" w:hAnsi="Helvetica"/>
                <w:color w:val="000000"/>
                <w:sz w:val="14"/>
                <w:szCs w:val="14"/>
              </w:rPr>
              <w:t>n7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3A1276"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E32C2E"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2CF7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7D80F7"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C945D1"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8844B5"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C0AF2B"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0CCF2E"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74C0ED" w14:textId="77777777" w:rsidR="00394963" w:rsidRPr="00274289" w:rsidRDefault="00394963" w:rsidP="002623FD">
            <w:pPr>
              <w:rPr>
                <w:rFonts w:ascii="Helvetica" w:hAnsi="Helvetica"/>
                <w:sz w:val="14"/>
                <w:szCs w:val="14"/>
              </w:rPr>
            </w:pPr>
          </w:p>
        </w:tc>
      </w:tr>
      <w:tr w:rsidR="00394963" w:rsidRPr="00270EBD" w14:paraId="1A6ED889" w14:textId="77777777" w:rsidTr="009B60E3">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CABDA8A"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EBC7C3"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5B3F6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9C6222"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6D74A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216E14"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88EAAD"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9FE0E3"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834FD6"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9AA9BE" w14:textId="77777777" w:rsidR="00394963" w:rsidRPr="00274289" w:rsidRDefault="00394963" w:rsidP="002623FD">
            <w:pPr>
              <w:rPr>
                <w:rFonts w:ascii="Helvetica" w:hAnsi="Helvetica"/>
                <w:sz w:val="14"/>
                <w:szCs w:val="14"/>
              </w:rPr>
            </w:pPr>
          </w:p>
        </w:tc>
      </w:tr>
      <w:tr w:rsidR="00394963" w:rsidRPr="00270EBD" w14:paraId="53DEB492" w14:textId="77777777" w:rsidTr="007F1821">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2975B2A6" w14:textId="77777777" w:rsidR="00394963" w:rsidRPr="009B60E3" w:rsidRDefault="00394963" w:rsidP="002623FD">
            <w:pPr>
              <w:jc w:val="center"/>
              <w:rPr>
                <w:sz w:val="14"/>
                <w:szCs w:val="14"/>
              </w:rPr>
            </w:pPr>
            <w:r w:rsidRPr="009B60E3">
              <w:rPr>
                <w:rFonts w:ascii="Helvetica" w:hAnsi="Helvetica"/>
                <w:color w:val="000000"/>
                <w:sz w:val="14"/>
                <w:szCs w:val="14"/>
              </w:rPr>
              <w:t>n8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534A98"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4D617D36"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00D7236"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0EE3432F"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F95131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09B829"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EAEB30"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4D78A9"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1ADEB5" w14:textId="77777777" w:rsidR="00394963" w:rsidRPr="00274289" w:rsidRDefault="00394963" w:rsidP="002623FD">
            <w:pPr>
              <w:rPr>
                <w:rFonts w:ascii="Helvetica" w:hAnsi="Helvetica"/>
                <w:sz w:val="14"/>
                <w:szCs w:val="14"/>
              </w:rPr>
            </w:pPr>
          </w:p>
        </w:tc>
      </w:tr>
      <w:tr w:rsidR="00394963" w:rsidRPr="00270EBD" w14:paraId="548D9D3B" w14:textId="77777777" w:rsidTr="002623FD">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1C237AE"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DEE49B"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F4D25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36511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D28287"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E64956"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984F58"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28BA6A"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842702"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D961E6" w14:textId="77777777" w:rsidR="00394963" w:rsidRPr="00274289" w:rsidRDefault="00394963" w:rsidP="002623FD">
            <w:pPr>
              <w:rPr>
                <w:rFonts w:ascii="Helvetica" w:hAnsi="Helvetica"/>
                <w:sz w:val="14"/>
                <w:szCs w:val="14"/>
              </w:rPr>
            </w:pPr>
          </w:p>
        </w:tc>
      </w:tr>
      <w:tr w:rsidR="00394963" w:rsidRPr="00270EBD" w14:paraId="7433FBC4" w14:textId="77777777" w:rsidTr="00846F64">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57D5B0C1" w14:textId="77777777" w:rsidR="00394963" w:rsidRPr="009B60E3" w:rsidRDefault="00394963" w:rsidP="002623FD">
            <w:pPr>
              <w:jc w:val="center"/>
              <w:rPr>
                <w:sz w:val="14"/>
                <w:szCs w:val="14"/>
              </w:rPr>
            </w:pPr>
            <w:r w:rsidRPr="009B60E3">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EAD187"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A74F3B9"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3B6C538"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5B8B3FD"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9DD9EB2"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1DC577"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2D45EB"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DFFA20"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8B687A" w14:textId="77777777" w:rsidR="00394963" w:rsidRPr="00274289" w:rsidRDefault="00394963" w:rsidP="002623FD">
            <w:pPr>
              <w:rPr>
                <w:rFonts w:ascii="Helvetica" w:hAnsi="Helvetica"/>
                <w:sz w:val="14"/>
                <w:szCs w:val="14"/>
              </w:rPr>
            </w:pPr>
          </w:p>
        </w:tc>
      </w:tr>
      <w:tr w:rsidR="00394963" w:rsidRPr="00270EBD" w14:paraId="39F7CA7A" w14:textId="77777777" w:rsidTr="00846F64">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94E7A54"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B7A031"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8929B3"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11B72F"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AD42FE"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EFD79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2EF3CE" w14:textId="77777777" w:rsidR="00394963" w:rsidRPr="00274289" w:rsidRDefault="00394963" w:rsidP="002623FD">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4BFCE8" w14:textId="77777777" w:rsidR="00394963" w:rsidRPr="00274289" w:rsidRDefault="00394963" w:rsidP="002623FD">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32064D"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28B6C0" w14:textId="77777777" w:rsidR="00394963" w:rsidRPr="00274289" w:rsidRDefault="00394963" w:rsidP="002623FD">
            <w:pPr>
              <w:rPr>
                <w:rFonts w:ascii="Helvetica" w:hAnsi="Helvetica"/>
                <w:sz w:val="14"/>
                <w:szCs w:val="14"/>
              </w:rPr>
            </w:pPr>
          </w:p>
        </w:tc>
      </w:tr>
      <w:tr w:rsidR="00394963" w:rsidRPr="00270EBD" w14:paraId="41BA878B" w14:textId="77777777" w:rsidTr="007F1821">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721F8548" w14:textId="77777777" w:rsidR="00394963" w:rsidRPr="009B60E3" w:rsidRDefault="00394963" w:rsidP="002623FD">
            <w:pPr>
              <w:jc w:val="center"/>
              <w:rPr>
                <w:sz w:val="14"/>
                <w:szCs w:val="14"/>
              </w:rPr>
            </w:pPr>
            <w:r w:rsidRPr="009B60E3">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4908A0"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2DCCA81"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B516B5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D8EBB99"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7BFA6C3"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6D59EF"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4201086"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D26B155"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1"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706DDCBF"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394963" w:rsidRPr="00270EBD" w14:paraId="481894B4" w14:textId="77777777" w:rsidTr="00846F64">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2BEEB896"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2C2B36"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826C7E"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88E841"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42DC9B"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15FBB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66EB1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56512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747061"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0814F3"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r>
      <w:tr w:rsidR="00394963" w:rsidRPr="00270EBD" w14:paraId="573F1CC9" w14:textId="77777777" w:rsidTr="007F1821">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720DA2D7" w14:textId="77777777" w:rsidR="00394963" w:rsidRPr="009B60E3" w:rsidRDefault="00394963" w:rsidP="002623FD">
            <w:pPr>
              <w:jc w:val="center"/>
              <w:rPr>
                <w:sz w:val="14"/>
                <w:szCs w:val="14"/>
              </w:rPr>
            </w:pPr>
            <w:r w:rsidRPr="009B60E3">
              <w:rPr>
                <w:rFonts w:ascii="Helvetica" w:hAnsi="Helvetica"/>
                <w:color w:val="000000"/>
                <w:sz w:val="14"/>
                <w:szCs w:val="14"/>
              </w:rPr>
              <w:lastRenderedPageBreak/>
              <w:t>n77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2D1010"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2BCDF65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6FB70E"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3CE52F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0D511D55"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7BDEEC5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21CC03C"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4078B5A"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1"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0079AF1A"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394963" w:rsidRPr="00270EBD" w14:paraId="12C07B1D" w14:textId="77777777" w:rsidTr="009B60E3">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B402888"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5FC2B8"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BDFA7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3E771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6C126A"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0B2A8D"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6C25F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FA0851"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1DE81D"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5E6E77"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r>
      <w:tr w:rsidR="00394963" w:rsidRPr="00270EBD" w14:paraId="5D74E914" w14:textId="77777777" w:rsidTr="007F1821">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7D3FBDA1" w14:textId="77777777" w:rsidR="00394963" w:rsidRPr="009B60E3" w:rsidRDefault="00394963" w:rsidP="002623FD">
            <w:pPr>
              <w:jc w:val="center"/>
              <w:rPr>
                <w:sz w:val="14"/>
                <w:szCs w:val="14"/>
              </w:rPr>
            </w:pPr>
            <w:r w:rsidRPr="009B60E3">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5ACF3D"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3CD137A"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D7111A0"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5BE0CF5"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703C0B5"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604D851" w14:textId="77777777" w:rsidR="00394963" w:rsidRPr="00274289" w:rsidRDefault="00394963" w:rsidP="002623FD">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2EB58DE"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29BD1464"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1"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55C40EB4" w14:textId="77777777" w:rsidR="00394963" w:rsidRPr="00274289" w:rsidRDefault="00394963" w:rsidP="002623FD">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394963" w:rsidRPr="00270EBD" w14:paraId="04501707" w14:textId="77777777" w:rsidTr="00846F64">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691E8E5D" w14:textId="77777777" w:rsidR="00394963" w:rsidRPr="009B60E3" w:rsidRDefault="00394963" w:rsidP="002623FD">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48676A"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B4415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3BC621"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2CAEE4"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3E1E93"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27944B"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70BF23"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6193E7"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73C4C2"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r>
      <w:tr w:rsidR="00394963" w:rsidRPr="00270EBD" w14:paraId="633C9487" w14:textId="77777777" w:rsidTr="009B60E3">
        <w:trPr>
          <w:trHeight w:val="20"/>
        </w:trPr>
        <w:tc>
          <w:tcPr>
            <w:tcW w:w="382" w:type="pct"/>
            <w:vMerge w:val="restart"/>
            <w:tcBorders>
              <w:top w:val="single" w:sz="6" w:space="0" w:color="auto"/>
              <w:left w:val="single" w:sz="2" w:space="0" w:color="auto"/>
              <w:bottom w:val="single" w:sz="2" w:space="0" w:color="auto"/>
              <w:right w:val="single" w:sz="6" w:space="0" w:color="auto"/>
            </w:tcBorders>
            <w:shd w:val="clear" w:color="auto" w:fill="auto"/>
            <w:tcMar>
              <w:top w:w="90" w:type="dxa"/>
              <w:left w:w="90" w:type="dxa"/>
              <w:bottom w:w="90" w:type="dxa"/>
              <w:right w:w="90" w:type="dxa"/>
            </w:tcMar>
            <w:vAlign w:val="center"/>
            <w:hideMark/>
          </w:tcPr>
          <w:p w14:paraId="0F902523" w14:textId="77777777" w:rsidR="00394963" w:rsidRPr="009B60E3" w:rsidRDefault="00394963" w:rsidP="002623FD">
            <w:pPr>
              <w:jc w:val="center"/>
              <w:rPr>
                <w:sz w:val="14"/>
                <w:szCs w:val="14"/>
              </w:rPr>
            </w:pPr>
            <w:r w:rsidRPr="009B60E3">
              <w:rPr>
                <w:rFonts w:ascii="Helvetica" w:hAnsi="Helvetica"/>
                <w:color w:val="000000"/>
                <w:sz w:val="14"/>
                <w:szCs w:val="14"/>
              </w:rPr>
              <w:t>n79</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ED6F08" w14:textId="77777777" w:rsidR="00394963" w:rsidRPr="00274289" w:rsidRDefault="00394963" w:rsidP="002623FD">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C94C0A"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76F611"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CAF399"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EFED27"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69D054"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69F437" w14:textId="77777777" w:rsidR="00394963" w:rsidRPr="00274289" w:rsidRDefault="00394963" w:rsidP="002623FD">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CAC9AF" w14:textId="77777777" w:rsidR="00394963" w:rsidRPr="00274289" w:rsidRDefault="00394963" w:rsidP="002623FD">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A80109" w14:textId="77777777" w:rsidR="00394963" w:rsidRPr="00274289" w:rsidRDefault="00394963" w:rsidP="002623FD">
            <w:pPr>
              <w:rPr>
                <w:rFonts w:ascii="Helvetica" w:hAnsi="Helvetica"/>
                <w:sz w:val="14"/>
                <w:szCs w:val="14"/>
              </w:rPr>
            </w:pPr>
          </w:p>
        </w:tc>
      </w:tr>
      <w:tr w:rsidR="00394963" w:rsidRPr="00270EBD" w14:paraId="7F6768B6" w14:textId="77777777" w:rsidTr="009B60E3">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61AEC37" w14:textId="77777777" w:rsidR="00394963" w:rsidRPr="00274289" w:rsidRDefault="00394963" w:rsidP="002623FD">
            <w:pPr>
              <w:rPr>
                <w:sz w:val="14"/>
                <w:szCs w:val="14"/>
              </w:rPr>
            </w:pPr>
          </w:p>
        </w:tc>
        <w:tc>
          <w:tcPr>
            <w:tcW w:w="81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1E4C668" w14:textId="77777777" w:rsidR="00394963" w:rsidRPr="00274289" w:rsidRDefault="00394963" w:rsidP="002623FD">
            <w:pPr>
              <w:jc w:val="center"/>
              <w:rPr>
                <w:sz w:val="14"/>
                <w:szCs w:val="14"/>
              </w:rPr>
            </w:pPr>
            <w:r w:rsidRPr="00274289">
              <w:rPr>
                <w:rFonts w:ascii="Helvetica" w:hAnsi="Helvetica"/>
                <w:color w:val="000000"/>
                <w:sz w:val="14"/>
                <w:szCs w:val="14"/>
              </w:rPr>
              <w:t>56 ≤ w ≤ 72 mm</w:t>
            </w:r>
          </w:p>
        </w:tc>
        <w:tc>
          <w:tcPr>
            <w:tcW w:w="51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9C681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B52DC67"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4DE3A59"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83"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C716DD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74"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6903868"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56"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5D0E36C" w14:textId="77777777" w:rsidR="00394963" w:rsidRPr="00274289" w:rsidRDefault="00394963" w:rsidP="002623FD">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9B1609B" w14:textId="77777777" w:rsidR="00394963" w:rsidRPr="00274289" w:rsidRDefault="00394963" w:rsidP="002623FD">
            <w:pPr>
              <w:rPr>
                <w:rFonts w:ascii="Helvetica" w:hAnsi="Helvetica"/>
                <w:sz w:val="14"/>
                <w:szCs w:val="14"/>
              </w:rPr>
            </w:pPr>
          </w:p>
        </w:tc>
        <w:tc>
          <w:tcPr>
            <w:tcW w:w="421"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4D3E0E3" w14:textId="77777777" w:rsidR="00394963" w:rsidRPr="00274289" w:rsidRDefault="00394963" w:rsidP="002623FD">
            <w:pPr>
              <w:rPr>
                <w:rFonts w:ascii="Helvetica" w:hAnsi="Helvetica"/>
                <w:sz w:val="14"/>
                <w:szCs w:val="14"/>
              </w:rPr>
            </w:pPr>
          </w:p>
        </w:tc>
      </w:tr>
      <w:tr w:rsidR="00394963" w:rsidRPr="00270EBD" w14:paraId="372AFFA7" w14:textId="77777777" w:rsidTr="002623FD">
        <w:trPr>
          <w:trHeight w:val="20"/>
        </w:trPr>
        <w:tc>
          <w:tcPr>
            <w:tcW w:w="5000" w:type="pct"/>
            <w:gridSpan w:val="10"/>
            <w:tcBorders>
              <w:top w:val="single" w:sz="6" w:space="0" w:color="auto"/>
              <w:left w:val="single" w:sz="2" w:space="0" w:color="auto"/>
              <w:bottom w:val="single" w:sz="2" w:space="0" w:color="auto"/>
              <w:right w:val="single" w:sz="6" w:space="0" w:color="auto"/>
            </w:tcBorders>
            <w:shd w:val="clear" w:color="auto" w:fill="auto"/>
            <w:vAlign w:val="center"/>
          </w:tcPr>
          <w:p w14:paraId="3D28FEE3" w14:textId="595E5432" w:rsidR="00394963" w:rsidRDefault="00394963" w:rsidP="002623FD">
            <w:pPr>
              <w:rPr>
                <w:rFonts w:ascii="Times New Roman" w:eastAsia="Heiti SC Light" w:hAnsi="Times New Roman"/>
                <w:lang w:eastAsia="zh-CN"/>
              </w:rPr>
            </w:pPr>
            <w:r w:rsidRPr="0055161A">
              <w:rPr>
                <w:rFonts w:ascii="Times New Roman" w:eastAsia="Heiti SC Light" w:hAnsi="Times New Roman"/>
                <w:lang w:eastAsia="zh-CN"/>
              </w:rPr>
              <w:t>Note</w:t>
            </w:r>
            <w:r w:rsidR="00F8232D">
              <w:rPr>
                <w:rFonts w:ascii="Times New Roman" w:eastAsia="Heiti SC Light" w:hAnsi="Times New Roman"/>
                <w:lang w:eastAsia="zh-CN"/>
              </w:rPr>
              <w:t xml:space="preserve"> 1</w:t>
            </w:r>
            <w:r w:rsidRPr="0055161A">
              <w:rPr>
                <w:rFonts w:ascii="Times New Roman" w:eastAsia="Heiti SC Light" w:hAnsi="Times New Roman"/>
                <w:lang w:eastAsia="zh-CN"/>
              </w:rPr>
              <w:t xml:space="preserve">: </w:t>
            </w:r>
            <w:r>
              <w:rPr>
                <w:rFonts w:ascii="Times New Roman" w:eastAsia="Heiti SC Light" w:hAnsi="Times New Roman" w:hint="eastAsia"/>
                <w:lang w:eastAsia="zh-CN"/>
              </w:rPr>
              <w:t>bands</w:t>
            </w:r>
            <w:r>
              <w:rPr>
                <w:rFonts w:ascii="Times New Roman" w:eastAsia="Heiti SC Light" w:hAnsi="Times New Roman"/>
                <w:lang w:eastAsia="zh-CN"/>
              </w:rPr>
              <w:t xml:space="preserve"> </w:t>
            </w:r>
            <w:r w:rsidRPr="0055161A">
              <w:rPr>
                <w:rFonts w:ascii="Times New Roman" w:eastAsia="Heiti SC Light" w:hAnsi="Times New Roman"/>
                <w:lang w:eastAsia="zh-CN"/>
              </w:rPr>
              <w:t>n1/n5/n8/n28/n41/n78/n77 for Size 1 (</w:t>
            </w:r>
            <w:r w:rsidRPr="0055161A">
              <w:rPr>
                <w:rFonts w:ascii="Helvetica" w:hAnsi="Helvetica"/>
                <w:color w:val="000000"/>
                <w:sz w:val="14"/>
                <w:szCs w:val="14"/>
              </w:rPr>
              <w:t>72 &lt; w ≤ 92 mm</w:t>
            </w:r>
            <w:r w:rsidRPr="0055161A">
              <w:rPr>
                <w:rFonts w:ascii="Times New Roman" w:eastAsia="Heiti SC Light" w:hAnsi="Times New Roman"/>
                <w:lang w:eastAsia="zh-CN"/>
              </w:rPr>
              <w:t xml:space="preserve">) </w:t>
            </w:r>
            <w:r>
              <w:rPr>
                <w:rFonts w:ascii="Times New Roman" w:eastAsia="Heiti SC Light" w:hAnsi="Times New Roman"/>
                <w:lang w:eastAsia="zh-CN"/>
              </w:rPr>
              <w:t>are</w:t>
            </w:r>
            <w:r w:rsidRPr="0055161A">
              <w:rPr>
                <w:rFonts w:ascii="Times New Roman" w:eastAsia="Heiti SC Light" w:hAnsi="Times New Roman"/>
                <w:lang w:eastAsia="zh-CN"/>
              </w:rPr>
              <w:t xml:space="preserve"> listed as 1</w:t>
            </w:r>
            <w:r w:rsidRPr="0055161A">
              <w:rPr>
                <w:rFonts w:ascii="Times New Roman" w:eastAsia="Heiti SC Light" w:hAnsi="Times New Roman"/>
                <w:vertAlign w:val="superscript"/>
                <w:lang w:eastAsia="zh-CN"/>
              </w:rPr>
              <w:t>st</w:t>
            </w:r>
            <w:r w:rsidRPr="0055161A">
              <w:rPr>
                <w:rFonts w:ascii="Times New Roman" w:eastAsia="Heiti SC Light" w:hAnsi="Times New Roman"/>
                <w:lang w:eastAsia="zh-CN"/>
              </w:rPr>
              <w:t xml:space="preserve"> priority for Rel-18 requirements.</w:t>
            </w:r>
            <w:r w:rsidRPr="0055161A">
              <w:t xml:space="preserve"> </w:t>
            </w:r>
            <w:r w:rsidRPr="0055161A">
              <w:rPr>
                <w:rFonts w:ascii="Times New Roman" w:eastAsia="Heiti SC Light" w:hAnsi="Times New Roman"/>
                <w:lang w:eastAsia="zh-CN"/>
              </w:rPr>
              <w:t>Further down-selection is needed.</w:t>
            </w:r>
          </w:p>
          <w:p w14:paraId="794BB79F" w14:textId="16168D6D" w:rsidR="00F8232D" w:rsidRPr="00373508" w:rsidRDefault="00F8232D" w:rsidP="002623FD">
            <w:pPr>
              <w:rPr>
                <w:rFonts w:ascii="Times New Roman" w:eastAsia="Heiti SC Light" w:hAnsi="Times New Roman"/>
                <w:lang w:eastAsia="zh-CN"/>
              </w:rPr>
            </w:pPr>
            <w:r>
              <w:rPr>
                <w:rFonts w:ascii="Times New Roman" w:eastAsia="Heiti SC Light" w:hAnsi="Times New Roman"/>
                <w:lang w:eastAsia="zh-CN"/>
              </w:rPr>
              <w:t xml:space="preserve">Note 2: </w:t>
            </w:r>
            <w:r w:rsidRPr="00F8232D">
              <w:rPr>
                <w:rFonts w:ascii="Times New Roman" w:eastAsia="Heiti SC Light" w:hAnsi="Times New Roman"/>
                <w:lang w:eastAsia="zh-CN"/>
              </w:rPr>
              <w:t xml:space="preserve">The Rel-18 TRP/TRS </w:t>
            </w:r>
            <w:r>
              <w:rPr>
                <w:rFonts w:ascii="Times New Roman" w:eastAsia="Heiti SC Light" w:hAnsi="Times New Roman"/>
                <w:lang w:eastAsia="zh-CN"/>
              </w:rPr>
              <w:t>WI</w:t>
            </w:r>
            <w:r w:rsidRPr="00F8232D">
              <w:rPr>
                <w:rFonts w:ascii="Times New Roman" w:eastAsia="Heiti SC Light" w:hAnsi="Times New Roman"/>
                <w:lang w:eastAsia="zh-CN"/>
              </w:rPr>
              <w:t xml:space="preserve"> aim to </w:t>
            </w:r>
            <w:r w:rsidRPr="007F1821">
              <w:rPr>
                <w:rFonts w:ascii="Times New Roman" w:eastAsia="Heiti SC Light" w:hAnsi="Times New Roman"/>
                <w:lang w:eastAsia="zh-CN"/>
              </w:rPr>
              <w:t>complete full coverage of band n1, n28, n41, and n78 requirements</w:t>
            </w:r>
            <w:r w:rsidRPr="00F8232D">
              <w:rPr>
                <w:rFonts w:ascii="Times New Roman" w:eastAsia="Heiti SC Light" w:hAnsi="Times New Roman"/>
                <w:lang w:eastAsia="zh-CN"/>
              </w:rPr>
              <w:t>, including performance objectives which were not concluded in Rel-17.</w:t>
            </w:r>
          </w:p>
          <w:p w14:paraId="68C70C2D" w14:textId="77777777" w:rsidR="00394963" w:rsidRPr="00274289" w:rsidRDefault="00394963" w:rsidP="002623FD">
            <w:pPr>
              <w:rPr>
                <w:rFonts w:ascii="Helvetica" w:hAnsi="Helvetica"/>
                <w:sz w:val="14"/>
                <w:szCs w:val="14"/>
              </w:rPr>
            </w:pPr>
          </w:p>
        </w:tc>
      </w:tr>
    </w:tbl>
    <w:p w14:paraId="21C2B891" w14:textId="77777777" w:rsidR="00394963" w:rsidRPr="00CE575C" w:rsidRDefault="00394963" w:rsidP="00394963">
      <w:pPr>
        <w:spacing w:after="100"/>
        <w:rPr>
          <w:rFonts w:ascii="Times New Roman" w:hAnsi="Times New Roman"/>
        </w:rPr>
      </w:pPr>
    </w:p>
    <w:p w14:paraId="462F5E94" w14:textId="710172CA" w:rsidR="00394963" w:rsidRPr="00CE575C" w:rsidRDefault="00394963" w:rsidP="0039496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t>
      </w:r>
      <w:r w:rsidR="00956B2C">
        <w:rPr>
          <w:rFonts w:ascii="Times New Roman" w:eastAsia="Heiti SC Light" w:hAnsi="Times New Roman"/>
          <w:b/>
          <w:lang w:eastAsia="zh-CN"/>
        </w:rPr>
        <w:t>WI</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and Section 5</w:t>
      </w:r>
      <w:r w:rsidRPr="00CE575C">
        <w:rPr>
          <w:rFonts w:ascii="Times New Roman" w:eastAsia="Heiti SC Light" w:hAnsi="Times New Roman"/>
          <w:b/>
          <w:lang w:eastAsia="zh-CN"/>
        </w:rPr>
        <w:t xml:space="preserve"> of this contribution.</w:t>
      </w:r>
    </w:p>
    <w:p w14:paraId="69314220" w14:textId="77777777" w:rsidR="00394963" w:rsidRPr="0072465D" w:rsidRDefault="00394963" w:rsidP="00813853">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C5E363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5E5F25">
        <w:rPr>
          <w:rFonts w:ascii="Times New Roman" w:hAnsi="Times New Roman"/>
        </w:rPr>
        <w:t xml:space="preserve">updated </w:t>
      </w:r>
      <w:r w:rsidR="00C5692E">
        <w:rPr>
          <w:rFonts w:ascii="Times New Roman" w:hAnsi="Times New Roman"/>
        </w:rPr>
        <w:t xml:space="preserve">working procedure for Rel-18 TRP TRS </w:t>
      </w:r>
      <w:r w:rsidR="00C67CA4">
        <w:rPr>
          <w:rFonts w:ascii="Times New Roman" w:hAnsi="Times New Roman"/>
        </w:rPr>
        <w:t>WI</w:t>
      </w:r>
      <w:r w:rsidR="004C1FB3">
        <w:rPr>
          <w:rFonts w:ascii="Times New Roman" w:hAnsi="Times New Roman"/>
        </w:rPr>
        <w:t>:</w:t>
      </w:r>
    </w:p>
    <w:p w14:paraId="7F06A097" w14:textId="355A903D" w:rsidR="007506F6" w:rsidRPr="00C5692E" w:rsidRDefault="00394963"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t>
      </w:r>
      <w:r w:rsidR="00B46CCB">
        <w:rPr>
          <w:rFonts w:ascii="Times New Roman" w:eastAsia="Heiti SC Light" w:hAnsi="Times New Roman"/>
          <w:b/>
          <w:lang w:eastAsia="zh-CN"/>
        </w:rPr>
        <w:t>WI</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and Section 5</w:t>
      </w:r>
      <w:r w:rsidRPr="00CE575C">
        <w:rPr>
          <w:rFonts w:ascii="Times New Roman" w:eastAsia="Heiti SC Light" w:hAnsi="Times New Roman"/>
          <w:b/>
          <w:lang w:eastAsia="zh-CN"/>
        </w:rPr>
        <w:t xml:space="preserve">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1099A72" w:rsidR="00C36D7C" w:rsidRPr="00886FFE" w:rsidRDefault="001C434F" w:rsidP="001256F7">
      <w:pPr>
        <w:widowControl w:val="0"/>
        <w:numPr>
          <w:ilvl w:val="0"/>
          <w:numId w:val="6"/>
        </w:numPr>
        <w:tabs>
          <w:tab w:val="clear" w:pos="420"/>
        </w:tabs>
        <w:spacing w:after="120"/>
        <w:jc w:val="both"/>
        <w:rPr>
          <w:rFonts w:ascii="Times New Roman" w:hAnsi="Times New Roman"/>
        </w:rPr>
      </w:pPr>
      <w:bookmarkStart w:id="2" w:name="_Ref118302750"/>
      <w:r w:rsidRPr="00886FFE">
        <w:rPr>
          <w:rFonts w:ascii="Times New Roman" w:hAnsi="Times New Roman"/>
        </w:rPr>
        <w:t>R4-2305907</w:t>
      </w:r>
      <w:r w:rsidR="000C645B" w:rsidRPr="00886FFE">
        <w:rPr>
          <w:rFonts w:ascii="Times New Roman" w:hAnsi="Times New Roman"/>
        </w:rPr>
        <w:t xml:space="preserve">, </w:t>
      </w:r>
      <w:r w:rsidRPr="00886FFE">
        <w:rPr>
          <w:rFonts w:ascii="Times New Roman" w:hAnsi="Times New Roman"/>
        </w:rPr>
        <w:t xml:space="preserve">Updated </w:t>
      </w:r>
      <w:r w:rsidR="00457E08" w:rsidRPr="00886FFE">
        <w:rPr>
          <w:rFonts w:ascii="Times New Roman" w:hAnsi="Times New Roman"/>
        </w:rPr>
        <w:t>Working procedure for Rel-18 TRP TRS requirements</w:t>
      </w:r>
      <w:r w:rsidR="0046673A" w:rsidRPr="00886FFE">
        <w:rPr>
          <w:rFonts w:ascii="Times New Roman" w:hAnsi="Times New Roman"/>
        </w:rPr>
        <w:t>, vivo, RAN</w:t>
      </w:r>
      <w:r w:rsidR="00A37A82" w:rsidRPr="00886FFE">
        <w:rPr>
          <w:rFonts w:ascii="Times New Roman" w:hAnsi="Times New Roman"/>
        </w:rPr>
        <w:t>4</w:t>
      </w:r>
      <w:r w:rsidR="0046673A" w:rsidRPr="00886FFE">
        <w:rPr>
          <w:rFonts w:ascii="Times New Roman" w:hAnsi="Times New Roman"/>
        </w:rPr>
        <w:t xml:space="preserve"> #</w:t>
      </w:r>
      <w:r w:rsidR="00A37A82" w:rsidRPr="00886FFE">
        <w:rPr>
          <w:rFonts w:ascii="Times New Roman" w:hAnsi="Times New Roman"/>
        </w:rPr>
        <w:t>10</w:t>
      </w:r>
      <w:r w:rsidR="00457E08" w:rsidRPr="00886FFE">
        <w:rPr>
          <w:rFonts w:ascii="Times New Roman" w:hAnsi="Times New Roman"/>
        </w:rPr>
        <w:t>6</w:t>
      </w:r>
      <w:bookmarkEnd w:id="2"/>
      <w:r w:rsidRPr="00886FFE">
        <w:rPr>
          <w:rFonts w:ascii="Times New Roman" w:hAnsi="Times New Roman"/>
        </w:rPr>
        <w:t>bis-e</w:t>
      </w:r>
    </w:p>
    <w:p w14:paraId="60CEF515" w14:textId="662A9357" w:rsidR="0022059C" w:rsidRPr="00886FFE" w:rsidRDefault="001C434F" w:rsidP="001256F7">
      <w:pPr>
        <w:widowControl w:val="0"/>
        <w:numPr>
          <w:ilvl w:val="0"/>
          <w:numId w:val="6"/>
        </w:numPr>
        <w:tabs>
          <w:tab w:val="clear" w:pos="420"/>
        </w:tabs>
        <w:spacing w:after="120"/>
        <w:jc w:val="both"/>
        <w:rPr>
          <w:rFonts w:ascii="Times New Roman" w:hAnsi="Times New Roman"/>
        </w:rPr>
      </w:pPr>
      <w:r w:rsidRPr="00886FFE">
        <w:rPr>
          <w:rFonts w:ascii="Times New Roman" w:hAnsi="Times New Roman"/>
        </w:rPr>
        <w:t>R4-2309901</w:t>
      </w:r>
      <w:r w:rsidR="0022059C" w:rsidRPr="00886FFE">
        <w:rPr>
          <w:rFonts w:ascii="Times New Roman" w:hAnsi="Times New Roman"/>
        </w:rPr>
        <w:t xml:space="preserve">, </w:t>
      </w:r>
      <w:r w:rsidRPr="00886FFE">
        <w:rPr>
          <w:rFonts w:ascii="Times New Roman" w:hAnsi="Times New Roman"/>
        </w:rPr>
        <w:t>WF for Rel-18 TRP/TRS WI</w:t>
      </w:r>
      <w:r w:rsidR="0022059C" w:rsidRPr="00886FFE">
        <w:rPr>
          <w:rFonts w:ascii="Times New Roman" w:hAnsi="Times New Roman"/>
        </w:rPr>
        <w:t xml:space="preserve">, </w:t>
      </w:r>
      <w:r w:rsidRPr="00886FFE">
        <w:rPr>
          <w:rFonts w:ascii="Times New Roman" w:hAnsi="Times New Roman"/>
        </w:rPr>
        <w:t>vivo</w:t>
      </w:r>
      <w:r w:rsidR="00B2090B" w:rsidRPr="00886FFE">
        <w:rPr>
          <w:rFonts w:ascii="Times New Roman" w:hAnsi="Times New Roman"/>
        </w:rPr>
        <w:t>, RAN4 #10</w:t>
      </w:r>
      <w:r w:rsidRPr="00886FFE">
        <w:rPr>
          <w:rFonts w:ascii="Times New Roman" w:hAnsi="Times New Roman"/>
        </w:rPr>
        <w:t>7</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67E2" w14:textId="77777777" w:rsidR="00CF4A74" w:rsidRDefault="00CF4A74">
      <w:r>
        <w:separator/>
      </w:r>
    </w:p>
  </w:endnote>
  <w:endnote w:type="continuationSeparator" w:id="0">
    <w:p w14:paraId="4FA13EC3" w14:textId="77777777" w:rsidR="00CF4A74" w:rsidRDefault="00CF4A74">
      <w:r>
        <w:continuationSeparator/>
      </w:r>
    </w:p>
  </w:endnote>
  <w:endnote w:type="continuationNotice" w:id="1">
    <w:p w14:paraId="0D217E5E" w14:textId="77777777" w:rsidR="00CF4A74" w:rsidRDefault="00CF4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0BC0" w14:textId="77777777" w:rsidR="00CF4A74" w:rsidRDefault="00CF4A74">
      <w:r>
        <w:separator/>
      </w:r>
    </w:p>
  </w:footnote>
  <w:footnote w:type="continuationSeparator" w:id="0">
    <w:p w14:paraId="4BD9B52E" w14:textId="77777777" w:rsidR="00CF4A74" w:rsidRDefault="00CF4A74">
      <w:r>
        <w:continuationSeparator/>
      </w:r>
    </w:p>
  </w:footnote>
  <w:footnote w:type="continuationNotice" w:id="1">
    <w:p w14:paraId="35343D53" w14:textId="77777777" w:rsidR="00CF4A74" w:rsidRDefault="00CF4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0"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1"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8"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45"/>
  </w:num>
  <w:num w:numId="3">
    <w:abstractNumId w:val="27"/>
  </w:num>
  <w:num w:numId="4">
    <w:abstractNumId w:val="28"/>
  </w:num>
  <w:num w:numId="5">
    <w:abstractNumId w:val="42"/>
  </w:num>
  <w:num w:numId="6">
    <w:abstractNumId w:val="50"/>
  </w:num>
  <w:num w:numId="7">
    <w:abstractNumId w:val="22"/>
  </w:num>
  <w:num w:numId="8">
    <w:abstractNumId w:val="46"/>
  </w:num>
  <w:num w:numId="9">
    <w:abstractNumId w:val="4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7"/>
  </w:num>
  <w:num w:numId="21">
    <w:abstractNumId w:val="19"/>
  </w:num>
  <w:num w:numId="22">
    <w:abstractNumId w:val="51"/>
  </w:num>
  <w:num w:numId="23">
    <w:abstractNumId w:val="13"/>
  </w:num>
  <w:num w:numId="24">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num>
  <w:num w:numId="27">
    <w:abstractNumId w:val="16"/>
  </w:num>
  <w:num w:numId="28">
    <w:abstractNumId w:val="29"/>
  </w:num>
  <w:num w:numId="29">
    <w:abstractNumId w:val="23"/>
  </w:num>
  <w:num w:numId="30">
    <w:abstractNumId w:val="21"/>
  </w:num>
  <w:num w:numId="31">
    <w:abstractNumId w:val="15"/>
  </w:num>
  <w:num w:numId="32">
    <w:abstractNumId w:val="25"/>
  </w:num>
  <w:num w:numId="33">
    <w:abstractNumId w:val="41"/>
  </w:num>
  <w:num w:numId="34">
    <w:abstractNumId w:val="38"/>
  </w:num>
  <w:num w:numId="35">
    <w:abstractNumId w:val="39"/>
  </w:num>
  <w:num w:numId="36">
    <w:abstractNumId w:val="24"/>
  </w:num>
  <w:num w:numId="37">
    <w:abstractNumId w:val="47"/>
  </w:num>
  <w:num w:numId="38">
    <w:abstractNumId w:val="30"/>
  </w:num>
  <w:num w:numId="39">
    <w:abstractNumId w:val="11"/>
  </w:num>
  <w:num w:numId="40">
    <w:abstractNumId w:val="40"/>
  </w:num>
  <w:num w:numId="41">
    <w:abstractNumId w:val="43"/>
  </w:num>
  <w:num w:numId="42">
    <w:abstractNumId w:val="18"/>
  </w:num>
  <w:num w:numId="43">
    <w:abstractNumId w:val="32"/>
  </w:num>
  <w:num w:numId="44">
    <w:abstractNumId w:val="31"/>
  </w:num>
  <w:num w:numId="45">
    <w:abstractNumId w:val="20"/>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8"/>
  </w:num>
  <w:num w:numId="48">
    <w:abstractNumId w:val="49"/>
  </w:num>
  <w:num w:numId="49">
    <w:abstractNumId w:val="14"/>
  </w:num>
  <w:num w:numId="50">
    <w:abstractNumId w:val="33"/>
  </w:num>
  <w:num w:numId="51">
    <w:abstractNumId w:val="17"/>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2112</Words>
  <Characters>12044</Characters>
  <Application>Microsoft Office Word</Application>
  <DocSecurity>0</DocSecurity>
  <Lines>100</Lines>
  <Paragraphs>28</Paragraphs>
  <ScaleCrop>false</ScaleCrop>
  <Company>Vivo</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177</cp:revision>
  <cp:lastPrinted>2011-08-03T09:36:00Z</cp:lastPrinted>
  <dcterms:created xsi:type="dcterms:W3CDTF">2023-08-09T08:45:00Z</dcterms:created>
  <dcterms:modified xsi:type="dcterms:W3CDTF">2023-08-11T15:39:00Z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